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BC7E" w14:textId="40A4A02C" w:rsidR="00063C09" w:rsidRPr="00801020" w:rsidRDefault="00CA7521" w:rsidP="00CA7521">
      <w:pPr>
        <w:jc w:val="center"/>
        <w:rPr>
          <w:rFonts w:ascii="Arial" w:hAnsi="Arial" w:cs="Arial"/>
          <w:b/>
          <w:bCs/>
          <w:sz w:val="24"/>
          <w:szCs w:val="24"/>
        </w:rPr>
      </w:pPr>
      <w:r w:rsidRPr="00801020">
        <w:rPr>
          <w:rFonts w:ascii="Arial" w:hAnsi="Arial" w:cs="Arial"/>
          <w:b/>
          <w:bCs/>
          <w:sz w:val="24"/>
          <w:szCs w:val="24"/>
        </w:rPr>
        <w:t>LONDON CATALYST</w:t>
      </w:r>
    </w:p>
    <w:p w14:paraId="7ECEA40C" w14:textId="77777777" w:rsidR="00CA7521" w:rsidRPr="00801020" w:rsidRDefault="00CA7521" w:rsidP="00CA7521">
      <w:pPr>
        <w:jc w:val="center"/>
        <w:rPr>
          <w:rFonts w:ascii="Arial" w:hAnsi="Arial" w:cs="Arial"/>
          <w:b/>
          <w:bCs/>
          <w:sz w:val="24"/>
          <w:szCs w:val="24"/>
        </w:rPr>
      </w:pPr>
    </w:p>
    <w:p w14:paraId="618A8D11" w14:textId="3483D58F" w:rsidR="00CA7521" w:rsidRPr="00801020" w:rsidRDefault="00CA7521" w:rsidP="00CA7521">
      <w:pPr>
        <w:jc w:val="center"/>
        <w:rPr>
          <w:rFonts w:ascii="Arial" w:hAnsi="Arial" w:cs="Arial"/>
          <w:b/>
          <w:bCs/>
          <w:sz w:val="24"/>
          <w:szCs w:val="24"/>
        </w:rPr>
      </w:pPr>
      <w:r w:rsidRPr="00801020">
        <w:rPr>
          <w:rFonts w:ascii="Arial" w:hAnsi="Arial" w:cs="Arial"/>
          <w:b/>
          <w:bCs/>
          <w:sz w:val="24"/>
          <w:szCs w:val="24"/>
        </w:rPr>
        <w:t>FUNDING GUIDELINES</w:t>
      </w:r>
    </w:p>
    <w:p w14:paraId="1A67D351" w14:textId="77777777" w:rsidR="00063C09" w:rsidRPr="00801020" w:rsidRDefault="00063C09" w:rsidP="00063C09">
      <w:pPr>
        <w:rPr>
          <w:rFonts w:ascii="Arial" w:hAnsi="Arial" w:cs="Arial"/>
          <w:b/>
          <w:bCs/>
          <w:sz w:val="24"/>
          <w:szCs w:val="24"/>
        </w:rPr>
      </w:pPr>
    </w:p>
    <w:p w14:paraId="1C227DFB" w14:textId="77777777" w:rsidR="00063C09" w:rsidRPr="001B1131" w:rsidRDefault="00063C09" w:rsidP="00063C09">
      <w:pPr>
        <w:spacing w:after="160" w:line="254" w:lineRule="auto"/>
        <w:rPr>
          <w:rFonts w:ascii="Arial" w:hAnsi="Arial" w:cs="Arial"/>
          <w:b/>
          <w:bCs/>
          <w:sz w:val="24"/>
          <w:szCs w:val="24"/>
          <w:u w:val="single"/>
        </w:rPr>
      </w:pPr>
      <w:r w:rsidRPr="001B1131">
        <w:rPr>
          <w:rFonts w:ascii="Arial" w:hAnsi="Arial" w:cs="Arial"/>
          <w:b/>
          <w:bCs/>
          <w:sz w:val="24"/>
          <w:szCs w:val="24"/>
          <w:u w:val="single"/>
        </w:rPr>
        <w:t>1. Introduction</w:t>
      </w:r>
    </w:p>
    <w:p w14:paraId="442AC9CA" w14:textId="4D8EC176" w:rsidR="00EF0A5B" w:rsidRDefault="00063C09" w:rsidP="00847F08">
      <w:pPr>
        <w:spacing w:after="160" w:line="254" w:lineRule="auto"/>
        <w:rPr>
          <w:rFonts w:ascii="Arial" w:hAnsi="Arial" w:cs="Arial"/>
          <w:sz w:val="24"/>
          <w:szCs w:val="24"/>
        </w:rPr>
      </w:pPr>
      <w:r w:rsidRPr="00801020">
        <w:rPr>
          <w:rFonts w:ascii="Arial" w:hAnsi="Arial" w:cs="Arial"/>
          <w:sz w:val="24"/>
          <w:szCs w:val="24"/>
        </w:rPr>
        <w:t>London Catalyst</w:t>
      </w:r>
      <w:r w:rsidR="00044CFE">
        <w:rPr>
          <w:rFonts w:ascii="Arial" w:hAnsi="Arial" w:cs="Arial"/>
          <w:sz w:val="24"/>
          <w:szCs w:val="24"/>
        </w:rPr>
        <w:t xml:space="preserve"> is an indepen</w:t>
      </w:r>
      <w:r w:rsidR="00E51143">
        <w:rPr>
          <w:rFonts w:ascii="Arial" w:hAnsi="Arial" w:cs="Arial"/>
          <w:sz w:val="24"/>
          <w:szCs w:val="24"/>
        </w:rPr>
        <w:t xml:space="preserve">dent charity </w:t>
      </w:r>
      <w:r w:rsidR="001922DB">
        <w:rPr>
          <w:rFonts w:ascii="Arial" w:hAnsi="Arial" w:cs="Arial"/>
          <w:sz w:val="24"/>
          <w:szCs w:val="24"/>
        </w:rPr>
        <w:t xml:space="preserve">established in 1873 to help alleviate </w:t>
      </w:r>
      <w:r w:rsidR="00B32EED">
        <w:rPr>
          <w:rFonts w:ascii="Arial" w:hAnsi="Arial" w:cs="Arial"/>
          <w:sz w:val="24"/>
          <w:szCs w:val="24"/>
        </w:rPr>
        <w:t xml:space="preserve">the negative impact of poverty </w:t>
      </w:r>
      <w:r w:rsidR="00847F08">
        <w:rPr>
          <w:rFonts w:ascii="Arial" w:hAnsi="Arial" w:cs="Arial"/>
          <w:sz w:val="24"/>
          <w:szCs w:val="24"/>
        </w:rPr>
        <w:t xml:space="preserve">on people’s health. We support </w:t>
      </w:r>
      <w:r w:rsidR="004C4DD1">
        <w:rPr>
          <w:rFonts w:ascii="Arial" w:hAnsi="Arial" w:cs="Arial"/>
          <w:sz w:val="24"/>
          <w:szCs w:val="24"/>
        </w:rPr>
        <w:t>organisations based and op</w:t>
      </w:r>
      <w:r w:rsidR="005018E1">
        <w:rPr>
          <w:rFonts w:ascii="Arial" w:hAnsi="Arial" w:cs="Arial"/>
          <w:sz w:val="24"/>
          <w:szCs w:val="24"/>
        </w:rPr>
        <w:t xml:space="preserve">erating in London </w:t>
      </w:r>
      <w:r w:rsidR="00847F08">
        <w:rPr>
          <w:rFonts w:ascii="Arial" w:hAnsi="Arial" w:cs="Arial"/>
          <w:sz w:val="24"/>
          <w:szCs w:val="24"/>
        </w:rPr>
        <w:t xml:space="preserve">that </w:t>
      </w:r>
      <w:r w:rsidR="005018E1">
        <w:rPr>
          <w:rFonts w:ascii="Arial" w:hAnsi="Arial" w:cs="Arial"/>
          <w:sz w:val="24"/>
          <w:szCs w:val="24"/>
        </w:rPr>
        <w:t xml:space="preserve">tackle </w:t>
      </w:r>
      <w:r w:rsidR="001E1350">
        <w:rPr>
          <w:rFonts w:ascii="Arial" w:hAnsi="Arial" w:cs="Arial"/>
          <w:sz w:val="24"/>
          <w:szCs w:val="24"/>
        </w:rPr>
        <w:t>some of the social determinants of health</w:t>
      </w:r>
      <w:r w:rsidR="00FA78C7">
        <w:rPr>
          <w:rFonts w:ascii="Arial" w:hAnsi="Arial" w:cs="Arial"/>
          <w:sz w:val="24"/>
          <w:szCs w:val="24"/>
        </w:rPr>
        <w:t xml:space="preserve">, including </w:t>
      </w:r>
      <w:r w:rsidR="001C3CFA">
        <w:rPr>
          <w:rFonts w:ascii="Arial" w:hAnsi="Arial" w:cs="Arial"/>
          <w:sz w:val="24"/>
          <w:szCs w:val="24"/>
        </w:rPr>
        <w:t xml:space="preserve">the </w:t>
      </w:r>
      <w:r w:rsidR="00FA78C7">
        <w:rPr>
          <w:rFonts w:ascii="Arial" w:hAnsi="Arial" w:cs="Arial"/>
          <w:sz w:val="24"/>
          <w:szCs w:val="24"/>
        </w:rPr>
        <w:t>provision of economic stability</w:t>
      </w:r>
      <w:r w:rsidR="00090126">
        <w:rPr>
          <w:rFonts w:ascii="Arial" w:hAnsi="Arial" w:cs="Arial"/>
          <w:sz w:val="24"/>
          <w:szCs w:val="24"/>
        </w:rPr>
        <w:t xml:space="preserve">, access to advice and </w:t>
      </w:r>
      <w:r w:rsidR="002C5A6F">
        <w:rPr>
          <w:rFonts w:ascii="Arial" w:hAnsi="Arial" w:cs="Arial"/>
          <w:sz w:val="24"/>
          <w:szCs w:val="24"/>
        </w:rPr>
        <w:t>information</w:t>
      </w:r>
      <w:r w:rsidR="001C3CFA">
        <w:rPr>
          <w:rFonts w:ascii="Arial" w:hAnsi="Arial" w:cs="Arial"/>
          <w:sz w:val="24"/>
          <w:szCs w:val="24"/>
        </w:rPr>
        <w:t>,</w:t>
      </w:r>
      <w:r w:rsidR="002C5A6F">
        <w:rPr>
          <w:rFonts w:ascii="Arial" w:hAnsi="Arial" w:cs="Arial"/>
          <w:sz w:val="24"/>
          <w:szCs w:val="24"/>
        </w:rPr>
        <w:t xml:space="preserve"> and </w:t>
      </w:r>
      <w:r w:rsidR="001C3CFA">
        <w:rPr>
          <w:rFonts w:ascii="Arial" w:hAnsi="Arial" w:cs="Arial"/>
          <w:sz w:val="24"/>
          <w:szCs w:val="24"/>
        </w:rPr>
        <w:t>addressing social isolation.</w:t>
      </w:r>
    </w:p>
    <w:p w14:paraId="197CDE41" w14:textId="3B554316" w:rsidR="002E6F0A" w:rsidRDefault="00506502" w:rsidP="00195B5C">
      <w:pPr>
        <w:spacing w:after="160" w:line="254" w:lineRule="auto"/>
        <w:rPr>
          <w:rFonts w:ascii="Arial" w:hAnsi="Arial" w:cs="Arial"/>
          <w:sz w:val="24"/>
          <w:szCs w:val="24"/>
        </w:rPr>
      </w:pPr>
      <w:r w:rsidRPr="00F40D16">
        <w:rPr>
          <w:rFonts w:ascii="Arial" w:hAnsi="Arial" w:cs="Arial"/>
          <w:b/>
          <w:bCs/>
          <w:sz w:val="24"/>
          <w:szCs w:val="24"/>
          <w:u w:val="single"/>
        </w:rPr>
        <w:t>2. Our Vision</w:t>
      </w:r>
      <w:r>
        <w:rPr>
          <w:rFonts w:ascii="Arial" w:hAnsi="Arial" w:cs="Arial"/>
          <w:sz w:val="24"/>
          <w:szCs w:val="24"/>
        </w:rPr>
        <w:t xml:space="preserve"> – A healthy and thriving life for Londoners.</w:t>
      </w:r>
    </w:p>
    <w:p w14:paraId="587E253E" w14:textId="77777777" w:rsidR="00195B5C" w:rsidRDefault="00195B5C" w:rsidP="00195B5C">
      <w:pPr>
        <w:spacing w:after="160" w:line="254" w:lineRule="auto"/>
        <w:rPr>
          <w:rFonts w:ascii="Arial" w:hAnsi="Arial" w:cs="Arial"/>
          <w:sz w:val="24"/>
          <w:szCs w:val="24"/>
        </w:rPr>
      </w:pPr>
    </w:p>
    <w:p w14:paraId="36876F30" w14:textId="6DBA1E1F" w:rsidR="00506502" w:rsidRDefault="00506502" w:rsidP="00063C09">
      <w:pPr>
        <w:spacing w:after="160" w:line="254" w:lineRule="auto"/>
        <w:rPr>
          <w:rFonts w:ascii="Arial" w:hAnsi="Arial" w:cs="Arial"/>
          <w:sz w:val="24"/>
          <w:szCs w:val="24"/>
        </w:rPr>
      </w:pPr>
      <w:r w:rsidRPr="00F40D16">
        <w:rPr>
          <w:rFonts w:ascii="Arial" w:hAnsi="Arial" w:cs="Arial"/>
          <w:b/>
          <w:bCs/>
          <w:sz w:val="24"/>
          <w:szCs w:val="24"/>
          <w:u w:val="single"/>
        </w:rPr>
        <w:t>3. Our Mission</w:t>
      </w:r>
      <w:r>
        <w:rPr>
          <w:rFonts w:ascii="Arial" w:hAnsi="Arial" w:cs="Arial"/>
          <w:sz w:val="24"/>
          <w:szCs w:val="24"/>
        </w:rPr>
        <w:t xml:space="preserve"> – To enable organisat</w:t>
      </w:r>
      <w:r w:rsidR="00F40D16">
        <w:rPr>
          <w:rFonts w:ascii="Arial" w:hAnsi="Arial" w:cs="Arial"/>
          <w:sz w:val="24"/>
          <w:szCs w:val="24"/>
        </w:rPr>
        <w:t>i</w:t>
      </w:r>
      <w:r>
        <w:rPr>
          <w:rFonts w:ascii="Arial" w:hAnsi="Arial" w:cs="Arial"/>
          <w:sz w:val="24"/>
          <w:szCs w:val="24"/>
        </w:rPr>
        <w:t xml:space="preserve">ons </w:t>
      </w:r>
      <w:r w:rsidR="00F40D16">
        <w:rPr>
          <w:rFonts w:ascii="Arial" w:hAnsi="Arial" w:cs="Arial"/>
          <w:sz w:val="24"/>
          <w:szCs w:val="24"/>
        </w:rPr>
        <w:t>to improve the health of Londoners by tackling poverty and social isolation.</w:t>
      </w:r>
    </w:p>
    <w:p w14:paraId="1E23E58D" w14:textId="77777777" w:rsidR="002E6F0A" w:rsidRDefault="002E6F0A" w:rsidP="00063C09">
      <w:pPr>
        <w:spacing w:after="160" w:line="254" w:lineRule="auto"/>
        <w:rPr>
          <w:rFonts w:ascii="Arial" w:hAnsi="Arial" w:cs="Arial"/>
          <w:sz w:val="24"/>
          <w:szCs w:val="24"/>
        </w:rPr>
      </w:pPr>
    </w:p>
    <w:p w14:paraId="71E77976" w14:textId="5B70CE6F" w:rsidR="00063C09" w:rsidRPr="00593EFE" w:rsidRDefault="00F40D16" w:rsidP="00063C09">
      <w:pPr>
        <w:spacing w:after="160" w:line="254" w:lineRule="auto"/>
        <w:rPr>
          <w:rFonts w:ascii="Arial" w:hAnsi="Arial" w:cs="Arial"/>
          <w:b/>
          <w:bCs/>
          <w:sz w:val="24"/>
          <w:szCs w:val="24"/>
          <w:u w:val="single"/>
        </w:rPr>
      </w:pPr>
      <w:r>
        <w:rPr>
          <w:rFonts w:ascii="Arial" w:hAnsi="Arial" w:cs="Arial"/>
          <w:b/>
          <w:bCs/>
          <w:sz w:val="24"/>
          <w:szCs w:val="24"/>
          <w:u w:val="single"/>
        </w:rPr>
        <w:t>4</w:t>
      </w:r>
      <w:r w:rsidR="00063C09" w:rsidRPr="00593EFE">
        <w:rPr>
          <w:rFonts w:ascii="Arial" w:hAnsi="Arial" w:cs="Arial"/>
          <w:b/>
          <w:bCs/>
          <w:sz w:val="24"/>
          <w:szCs w:val="24"/>
          <w:u w:val="single"/>
        </w:rPr>
        <w:t xml:space="preserve">. </w:t>
      </w:r>
      <w:r>
        <w:rPr>
          <w:rFonts w:ascii="Arial" w:hAnsi="Arial" w:cs="Arial"/>
          <w:b/>
          <w:bCs/>
          <w:sz w:val="24"/>
          <w:szCs w:val="24"/>
          <w:u w:val="single"/>
        </w:rPr>
        <w:t xml:space="preserve">Our Main </w:t>
      </w:r>
      <w:proofErr w:type="spellStart"/>
      <w:r>
        <w:rPr>
          <w:rFonts w:ascii="Arial" w:hAnsi="Arial" w:cs="Arial"/>
          <w:b/>
          <w:bCs/>
          <w:sz w:val="24"/>
          <w:szCs w:val="24"/>
          <w:u w:val="single"/>
        </w:rPr>
        <w:t>GrantsProgramme</w:t>
      </w:r>
      <w:proofErr w:type="spellEnd"/>
    </w:p>
    <w:p w14:paraId="582BA066" w14:textId="25E81A56" w:rsidR="00063C09" w:rsidRPr="00801020" w:rsidRDefault="00063C09" w:rsidP="00063C09">
      <w:pPr>
        <w:numPr>
          <w:ilvl w:val="0"/>
          <w:numId w:val="2"/>
        </w:numPr>
        <w:spacing w:before="100" w:beforeAutospacing="1" w:after="100" w:afterAutospacing="1"/>
        <w:rPr>
          <w:rFonts w:ascii="Arial" w:hAnsi="Arial" w:cs="Arial"/>
          <w:sz w:val="24"/>
          <w:szCs w:val="24"/>
        </w:rPr>
      </w:pPr>
      <w:r w:rsidRPr="00801020">
        <w:rPr>
          <w:rFonts w:ascii="Arial" w:hAnsi="Arial" w:cs="Arial"/>
          <w:sz w:val="24"/>
          <w:szCs w:val="24"/>
        </w:rPr>
        <w:t>Maximum funding per application: £10,000 per year</w:t>
      </w:r>
    </w:p>
    <w:p w14:paraId="1CB53EB3" w14:textId="3E3CA40C" w:rsidR="00063C09" w:rsidRPr="00801020" w:rsidRDefault="00063C09" w:rsidP="00063C09">
      <w:pPr>
        <w:numPr>
          <w:ilvl w:val="0"/>
          <w:numId w:val="2"/>
        </w:numPr>
        <w:spacing w:before="100" w:beforeAutospacing="1" w:after="100" w:afterAutospacing="1"/>
        <w:rPr>
          <w:rFonts w:ascii="Arial" w:hAnsi="Arial" w:cs="Arial"/>
          <w:sz w:val="24"/>
          <w:szCs w:val="24"/>
        </w:rPr>
      </w:pPr>
      <w:r w:rsidRPr="00801020">
        <w:rPr>
          <w:rFonts w:ascii="Arial" w:hAnsi="Arial" w:cs="Arial"/>
          <w:sz w:val="24"/>
          <w:szCs w:val="24"/>
        </w:rPr>
        <w:t xml:space="preserve">Project duration: </w:t>
      </w:r>
      <w:r w:rsidR="00CA7521" w:rsidRPr="00801020">
        <w:rPr>
          <w:rFonts w:ascii="Arial" w:hAnsi="Arial" w:cs="Arial"/>
          <w:sz w:val="24"/>
          <w:szCs w:val="24"/>
        </w:rPr>
        <w:t xml:space="preserve">From </w:t>
      </w:r>
      <w:r w:rsidRPr="00801020">
        <w:rPr>
          <w:rFonts w:ascii="Arial" w:hAnsi="Arial" w:cs="Arial"/>
          <w:sz w:val="24"/>
          <w:szCs w:val="24"/>
        </w:rPr>
        <w:t>12</w:t>
      </w:r>
      <w:r w:rsidR="00CA7521" w:rsidRPr="00801020">
        <w:rPr>
          <w:rFonts w:ascii="Arial" w:hAnsi="Arial" w:cs="Arial"/>
          <w:sz w:val="24"/>
          <w:szCs w:val="24"/>
        </w:rPr>
        <w:t xml:space="preserve"> to 36 months (1 to 3 years)</w:t>
      </w:r>
    </w:p>
    <w:p w14:paraId="05E95F00" w14:textId="318729DB" w:rsidR="002E6F0A" w:rsidRDefault="002E6F0A" w:rsidP="007D263B">
      <w:pPr>
        <w:numPr>
          <w:ilvl w:val="0"/>
          <w:numId w:val="2"/>
        </w:numPr>
        <w:spacing w:before="100" w:beforeAutospacing="1" w:after="100" w:afterAutospacing="1"/>
        <w:rPr>
          <w:rFonts w:ascii="Arial" w:hAnsi="Arial" w:cs="Arial"/>
          <w:sz w:val="24"/>
          <w:szCs w:val="24"/>
        </w:rPr>
      </w:pPr>
      <w:r>
        <w:rPr>
          <w:rFonts w:ascii="Arial" w:hAnsi="Arial" w:cs="Arial"/>
          <w:sz w:val="24"/>
          <w:szCs w:val="24"/>
        </w:rPr>
        <w:t>Funding request could be for:</w:t>
      </w:r>
      <w:r w:rsidR="00D27752">
        <w:rPr>
          <w:rFonts w:ascii="Arial" w:hAnsi="Arial" w:cs="Arial"/>
          <w:sz w:val="24"/>
          <w:szCs w:val="24"/>
        </w:rPr>
        <w:t xml:space="preserve"> </w:t>
      </w:r>
      <w:r>
        <w:rPr>
          <w:rFonts w:ascii="Arial" w:hAnsi="Arial" w:cs="Arial"/>
          <w:sz w:val="24"/>
          <w:szCs w:val="24"/>
        </w:rPr>
        <w:t>Core</w:t>
      </w:r>
      <w:r w:rsidR="00D27752">
        <w:rPr>
          <w:rFonts w:ascii="Arial" w:hAnsi="Arial" w:cs="Arial"/>
          <w:sz w:val="24"/>
          <w:szCs w:val="24"/>
        </w:rPr>
        <w:t xml:space="preserve"> Costs</w:t>
      </w:r>
      <w:r>
        <w:rPr>
          <w:rFonts w:ascii="Arial" w:hAnsi="Arial" w:cs="Arial"/>
          <w:sz w:val="24"/>
          <w:szCs w:val="24"/>
        </w:rPr>
        <w:t>, Unrestricted</w:t>
      </w:r>
      <w:r w:rsidR="00D27752">
        <w:rPr>
          <w:rFonts w:ascii="Arial" w:hAnsi="Arial" w:cs="Arial"/>
          <w:sz w:val="24"/>
          <w:szCs w:val="24"/>
        </w:rPr>
        <w:t xml:space="preserve"> Costs</w:t>
      </w:r>
      <w:r>
        <w:rPr>
          <w:rFonts w:ascii="Arial" w:hAnsi="Arial" w:cs="Arial"/>
          <w:sz w:val="24"/>
          <w:szCs w:val="24"/>
        </w:rPr>
        <w:t>, or Project Development/Delivery</w:t>
      </w:r>
      <w:r w:rsidR="00D27752">
        <w:rPr>
          <w:rFonts w:ascii="Arial" w:hAnsi="Arial" w:cs="Arial"/>
          <w:sz w:val="24"/>
          <w:szCs w:val="24"/>
        </w:rPr>
        <w:t xml:space="preserve"> Costs (existing or new).</w:t>
      </w:r>
    </w:p>
    <w:p w14:paraId="2807E6CB" w14:textId="7D35EC53" w:rsidR="00063C09" w:rsidRPr="00593EFE" w:rsidRDefault="00063C09" w:rsidP="00593EFE">
      <w:pPr>
        <w:pStyle w:val="ListParagraph"/>
        <w:numPr>
          <w:ilvl w:val="0"/>
          <w:numId w:val="13"/>
        </w:numPr>
        <w:spacing w:after="160" w:line="254" w:lineRule="auto"/>
        <w:rPr>
          <w:rFonts w:ascii="Arial" w:hAnsi="Arial" w:cs="Arial"/>
          <w:b/>
          <w:bCs/>
          <w:sz w:val="24"/>
          <w:szCs w:val="24"/>
        </w:rPr>
      </w:pPr>
      <w:r w:rsidRPr="00593EFE">
        <w:rPr>
          <w:rFonts w:ascii="Arial" w:hAnsi="Arial" w:cs="Arial"/>
          <w:b/>
          <w:bCs/>
          <w:sz w:val="24"/>
          <w:szCs w:val="24"/>
        </w:rPr>
        <w:t xml:space="preserve"> Eligibility</w:t>
      </w:r>
      <w:r w:rsidR="001073B3" w:rsidRPr="00593EFE">
        <w:rPr>
          <w:rFonts w:ascii="Arial" w:hAnsi="Arial" w:cs="Arial"/>
          <w:b/>
          <w:bCs/>
          <w:sz w:val="24"/>
          <w:szCs w:val="24"/>
        </w:rPr>
        <w:t xml:space="preserve"> </w:t>
      </w:r>
    </w:p>
    <w:p w14:paraId="522DD1F0" w14:textId="6A6A70B9" w:rsidR="00063C09" w:rsidRPr="00801020" w:rsidRDefault="00063C09" w:rsidP="00063C09">
      <w:pPr>
        <w:spacing w:after="160" w:line="254" w:lineRule="auto"/>
        <w:rPr>
          <w:rFonts w:ascii="Arial" w:hAnsi="Arial" w:cs="Arial"/>
          <w:b/>
          <w:bCs/>
          <w:sz w:val="24"/>
          <w:szCs w:val="24"/>
        </w:rPr>
      </w:pPr>
      <w:r w:rsidRPr="00801020">
        <w:rPr>
          <w:rFonts w:ascii="Arial" w:hAnsi="Arial" w:cs="Arial"/>
          <w:b/>
          <w:bCs/>
          <w:sz w:val="24"/>
          <w:szCs w:val="24"/>
        </w:rPr>
        <w:t>Who we fund</w:t>
      </w:r>
    </w:p>
    <w:p w14:paraId="42DBB602" w14:textId="7E8E5DB5" w:rsidR="00063C09" w:rsidRPr="00801020" w:rsidRDefault="00063C09" w:rsidP="00063C09">
      <w:pPr>
        <w:numPr>
          <w:ilvl w:val="0"/>
          <w:numId w:val="3"/>
        </w:numPr>
        <w:spacing w:before="100" w:beforeAutospacing="1" w:after="100" w:afterAutospacing="1"/>
        <w:rPr>
          <w:rFonts w:ascii="Arial" w:hAnsi="Arial" w:cs="Arial"/>
          <w:sz w:val="24"/>
          <w:szCs w:val="24"/>
        </w:rPr>
      </w:pPr>
      <w:r w:rsidRPr="00801020">
        <w:rPr>
          <w:rFonts w:ascii="Arial" w:hAnsi="Arial" w:cs="Arial"/>
          <w:sz w:val="24"/>
          <w:szCs w:val="24"/>
        </w:rPr>
        <w:t>Registered charities</w:t>
      </w:r>
      <w:r w:rsidR="00244F0B">
        <w:rPr>
          <w:rFonts w:ascii="Arial" w:hAnsi="Arial" w:cs="Arial"/>
          <w:sz w:val="24"/>
          <w:szCs w:val="24"/>
        </w:rPr>
        <w:t xml:space="preserve"> based and operating in London only.</w:t>
      </w:r>
    </w:p>
    <w:p w14:paraId="01E2520F" w14:textId="03C72653" w:rsidR="00063C09" w:rsidRPr="00801020" w:rsidRDefault="00063C09" w:rsidP="00063C09">
      <w:pPr>
        <w:numPr>
          <w:ilvl w:val="0"/>
          <w:numId w:val="3"/>
        </w:numPr>
        <w:spacing w:before="100" w:beforeAutospacing="1" w:after="100" w:afterAutospacing="1"/>
        <w:rPr>
          <w:rFonts w:ascii="Arial" w:hAnsi="Arial" w:cs="Arial"/>
          <w:sz w:val="24"/>
          <w:szCs w:val="24"/>
        </w:rPr>
      </w:pPr>
      <w:r w:rsidRPr="00801020">
        <w:rPr>
          <w:rFonts w:ascii="Arial" w:hAnsi="Arial" w:cs="Arial"/>
          <w:sz w:val="24"/>
          <w:szCs w:val="24"/>
        </w:rPr>
        <w:t>Organisations with an income of £500,000 or less in their last published accounts. This focus ensures that small to medium-sized organisations with limited access to resources can benefit from our grants.</w:t>
      </w:r>
    </w:p>
    <w:p w14:paraId="4013B2BB" w14:textId="3D20CF8E" w:rsidR="00D27752" w:rsidRDefault="00063C09" w:rsidP="00063C09">
      <w:pPr>
        <w:numPr>
          <w:ilvl w:val="0"/>
          <w:numId w:val="3"/>
        </w:numPr>
        <w:spacing w:before="100" w:beforeAutospacing="1" w:after="100" w:afterAutospacing="1"/>
        <w:rPr>
          <w:rFonts w:ascii="Arial" w:hAnsi="Arial" w:cs="Arial"/>
          <w:sz w:val="24"/>
          <w:szCs w:val="24"/>
        </w:rPr>
      </w:pPr>
      <w:r w:rsidRPr="00801020">
        <w:rPr>
          <w:rFonts w:ascii="Arial" w:hAnsi="Arial" w:cs="Arial"/>
          <w:sz w:val="24"/>
          <w:szCs w:val="24"/>
        </w:rPr>
        <w:t xml:space="preserve">Organisations </w:t>
      </w:r>
      <w:r w:rsidR="00F23A7E">
        <w:rPr>
          <w:rFonts w:ascii="Arial" w:hAnsi="Arial" w:cs="Arial"/>
          <w:sz w:val="24"/>
          <w:szCs w:val="24"/>
        </w:rPr>
        <w:t xml:space="preserve">providing information and advice in housing, welfare benefits, immigration, debt, </w:t>
      </w:r>
      <w:r w:rsidR="00D27752">
        <w:rPr>
          <w:rFonts w:ascii="Arial" w:hAnsi="Arial" w:cs="Arial"/>
          <w:sz w:val="24"/>
          <w:szCs w:val="24"/>
        </w:rPr>
        <w:t xml:space="preserve">and </w:t>
      </w:r>
      <w:r w:rsidR="00F23A7E">
        <w:rPr>
          <w:rFonts w:ascii="Arial" w:hAnsi="Arial" w:cs="Arial"/>
          <w:sz w:val="24"/>
          <w:szCs w:val="24"/>
        </w:rPr>
        <w:t>community care</w:t>
      </w:r>
      <w:r w:rsidR="00D27752">
        <w:rPr>
          <w:rFonts w:ascii="Arial" w:hAnsi="Arial" w:cs="Arial"/>
          <w:sz w:val="24"/>
          <w:szCs w:val="24"/>
        </w:rPr>
        <w:t>.</w:t>
      </w:r>
    </w:p>
    <w:p w14:paraId="6272A911" w14:textId="2142D0C4" w:rsidR="00063C09" w:rsidRDefault="00D27752" w:rsidP="00063C09">
      <w:pPr>
        <w:numPr>
          <w:ilvl w:val="0"/>
          <w:numId w:val="3"/>
        </w:numPr>
        <w:spacing w:before="100" w:beforeAutospacing="1" w:after="100" w:afterAutospacing="1"/>
        <w:rPr>
          <w:rFonts w:ascii="Arial" w:hAnsi="Arial" w:cs="Arial"/>
          <w:sz w:val="24"/>
          <w:szCs w:val="24"/>
        </w:rPr>
      </w:pPr>
      <w:r>
        <w:rPr>
          <w:rFonts w:ascii="Arial" w:hAnsi="Arial" w:cs="Arial"/>
          <w:sz w:val="24"/>
          <w:szCs w:val="24"/>
        </w:rPr>
        <w:t>Organisations which address</w:t>
      </w:r>
      <w:r w:rsidR="00F23A7E">
        <w:rPr>
          <w:rFonts w:ascii="Arial" w:hAnsi="Arial" w:cs="Arial"/>
          <w:sz w:val="24"/>
          <w:szCs w:val="24"/>
        </w:rPr>
        <w:t xml:space="preserve"> isolation.</w:t>
      </w:r>
    </w:p>
    <w:p w14:paraId="2C69672F" w14:textId="50CAD69A" w:rsidR="00DD353D" w:rsidRDefault="00DD353D" w:rsidP="00063C09">
      <w:pPr>
        <w:numPr>
          <w:ilvl w:val="0"/>
          <w:numId w:val="3"/>
        </w:numPr>
        <w:spacing w:before="100" w:beforeAutospacing="1" w:after="100" w:afterAutospacing="1"/>
        <w:rPr>
          <w:rFonts w:ascii="Arial" w:hAnsi="Arial" w:cs="Arial"/>
          <w:sz w:val="24"/>
          <w:szCs w:val="24"/>
        </w:rPr>
      </w:pPr>
      <w:r>
        <w:rPr>
          <w:rFonts w:ascii="Arial" w:hAnsi="Arial" w:cs="Arial"/>
          <w:sz w:val="24"/>
          <w:szCs w:val="24"/>
        </w:rPr>
        <w:t>Organisations whose main beneficiaries are 18 years old or above.</w:t>
      </w:r>
    </w:p>
    <w:p w14:paraId="07CC6270" w14:textId="62951D3B" w:rsidR="00C350BA" w:rsidRPr="006F6E40" w:rsidRDefault="00955946" w:rsidP="00955946">
      <w:pPr>
        <w:numPr>
          <w:ilvl w:val="0"/>
          <w:numId w:val="3"/>
        </w:numPr>
        <w:spacing w:before="100" w:beforeAutospacing="1" w:after="100" w:afterAutospacing="1"/>
        <w:rPr>
          <w:rFonts w:ascii="Arial" w:hAnsi="Arial" w:cs="Arial"/>
          <w:sz w:val="24"/>
          <w:szCs w:val="24"/>
        </w:rPr>
      </w:pPr>
      <w:r>
        <w:rPr>
          <w:rFonts w:ascii="Arial" w:hAnsi="Arial" w:cs="Arial"/>
          <w:sz w:val="24"/>
          <w:szCs w:val="24"/>
        </w:rPr>
        <w:t>Organisations with u</w:t>
      </w:r>
      <w:r w:rsidR="00C350BA" w:rsidRPr="00C350BA">
        <w:rPr>
          <w:rFonts w:asciiTheme="minorBidi" w:hAnsiTheme="minorBidi" w:cstheme="minorBidi"/>
          <w:kern w:val="2"/>
          <w:sz w:val="24"/>
          <w:szCs w:val="24"/>
          <w:lang w:eastAsia="en-US"/>
          <w14:ligatures w14:val="standardContextual"/>
        </w:rPr>
        <w:t>nrestricted reserves of no less than 3 months and no more than 9 months of their operating cost.</w:t>
      </w:r>
    </w:p>
    <w:p w14:paraId="46945550" w14:textId="3677971A" w:rsidR="00C350BA" w:rsidRPr="006F6E40" w:rsidRDefault="00E40142" w:rsidP="006F6E40">
      <w:pPr>
        <w:numPr>
          <w:ilvl w:val="0"/>
          <w:numId w:val="3"/>
        </w:numPr>
        <w:spacing w:before="100" w:beforeAutospacing="1" w:after="100" w:afterAutospacing="1"/>
        <w:rPr>
          <w:rFonts w:ascii="Arial" w:hAnsi="Arial" w:cs="Arial"/>
          <w:sz w:val="24"/>
          <w:szCs w:val="24"/>
        </w:rPr>
      </w:pPr>
      <w:r>
        <w:rPr>
          <w:rFonts w:asciiTheme="minorBidi" w:hAnsiTheme="minorBidi" w:cstheme="minorBidi"/>
          <w:kern w:val="2"/>
          <w:sz w:val="24"/>
          <w:szCs w:val="24"/>
          <w:lang w:eastAsia="en-US"/>
          <w14:ligatures w14:val="standardContextual"/>
        </w:rPr>
        <w:t xml:space="preserve">Organisations that </w:t>
      </w:r>
      <w:r w:rsidR="00C350BA" w:rsidRPr="00C350BA">
        <w:rPr>
          <w:rFonts w:asciiTheme="minorBidi" w:hAnsiTheme="minorBidi" w:cstheme="minorBidi"/>
          <w:kern w:val="2"/>
          <w:sz w:val="24"/>
          <w:szCs w:val="24"/>
          <w:lang w:eastAsia="en-US"/>
          <w14:ligatures w14:val="standardContextual"/>
        </w:rPr>
        <w:t xml:space="preserve">have not been turned down for funding less than </w:t>
      </w:r>
      <w:r w:rsidR="006F6E40">
        <w:rPr>
          <w:rFonts w:asciiTheme="minorBidi" w:hAnsiTheme="minorBidi" w:cstheme="minorBidi"/>
          <w:kern w:val="2"/>
          <w:sz w:val="24"/>
          <w:szCs w:val="24"/>
          <w:lang w:eastAsia="en-US"/>
          <w14:ligatures w14:val="standardContextual"/>
        </w:rPr>
        <w:t>a</w:t>
      </w:r>
      <w:r w:rsidR="008E7C64">
        <w:rPr>
          <w:rFonts w:asciiTheme="minorBidi" w:hAnsiTheme="minorBidi" w:cstheme="minorBidi"/>
          <w:kern w:val="2"/>
          <w:sz w:val="24"/>
          <w:szCs w:val="24"/>
          <w:lang w:eastAsia="en-US"/>
          <w14:ligatures w14:val="standardContextual"/>
        </w:rPr>
        <w:t xml:space="preserve"> </w:t>
      </w:r>
      <w:r w:rsidR="006F6E40">
        <w:rPr>
          <w:rFonts w:asciiTheme="minorBidi" w:hAnsiTheme="minorBidi" w:cstheme="minorBidi"/>
          <w:kern w:val="2"/>
          <w:sz w:val="24"/>
          <w:szCs w:val="24"/>
          <w:lang w:eastAsia="en-US"/>
          <w14:ligatures w14:val="standardContextual"/>
        </w:rPr>
        <w:t>year ago</w:t>
      </w:r>
      <w:r w:rsidR="006B76DD">
        <w:rPr>
          <w:rFonts w:asciiTheme="minorBidi" w:hAnsiTheme="minorBidi" w:cstheme="minorBidi"/>
          <w:kern w:val="2"/>
          <w:sz w:val="24"/>
          <w:szCs w:val="24"/>
          <w:lang w:eastAsia="en-US"/>
          <w14:ligatures w14:val="standardContextual"/>
        </w:rPr>
        <w:t xml:space="preserve"> from the time of submitting their application. </w:t>
      </w:r>
    </w:p>
    <w:p w14:paraId="4399B667" w14:textId="112E8138" w:rsidR="00C350BA" w:rsidRPr="004D7D95" w:rsidRDefault="006B76DD" w:rsidP="004D7D95">
      <w:pPr>
        <w:numPr>
          <w:ilvl w:val="0"/>
          <w:numId w:val="3"/>
        </w:numPr>
        <w:spacing w:before="100" w:beforeAutospacing="1" w:after="100" w:afterAutospacing="1"/>
        <w:rPr>
          <w:rFonts w:ascii="Arial" w:hAnsi="Arial" w:cs="Arial"/>
          <w:sz w:val="24"/>
          <w:szCs w:val="24"/>
        </w:rPr>
      </w:pPr>
      <w:r>
        <w:rPr>
          <w:rFonts w:asciiTheme="minorBidi" w:hAnsiTheme="minorBidi" w:cstheme="minorBidi"/>
          <w:kern w:val="2"/>
          <w:sz w:val="24"/>
          <w:szCs w:val="24"/>
          <w:lang w:eastAsia="en-US"/>
          <w14:ligatures w14:val="standardContextual"/>
        </w:rPr>
        <w:t>Organisations that</w:t>
      </w:r>
      <w:r w:rsidR="004D7D95">
        <w:rPr>
          <w:rFonts w:asciiTheme="minorBidi" w:hAnsiTheme="minorBidi" w:cstheme="minorBidi"/>
          <w:kern w:val="2"/>
          <w:sz w:val="24"/>
          <w:szCs w:val="24"/>
          <w:lang w:eastAsia="en-US"/>
          <w14:ligatures w14:val="standardContextual"/>
        </w:rPr>
        <w:t xml:space="preserve"> </w:t>
      </w:r>
      <w:r w:rsidR="00C350BA" w:rsidRPr="00C350BA">
        <w:rPr>
          <w:rFonts w:asciiTheme="minorBidi" w:hAnsiTheme="minorBidi" w:cstheme="minorBidi"/>
          <w:kern w:val="2"/>
          <w:sz w:val="24"/>
          <w:szCs w:val="24"/>
          <w:lang w:eastAsia="en-US"/>
          <w14:ligatures w14:val="standardContextual"/>
        </w:rPr>
        <w:t xml:space="preserve">have submitted </w:t>
      </w:r>
      <w:r>
        <w:rPr>
          <w:rFonts w:asciiTheme="minorBidi" w:hAnsiTheme="minorBidi" w:cstheme="minorBidi"/>
          <w:kern w:val="2"/>
          <w:sz w:val="24"/>
          <w:szCs w:val="24"/>
          <w:lang w:eastAsia="en-US"/>
          <w14:ligatures w14:val="standardContextual"/>
        </w:rPr>
        <w:t>their</w:t>
      </w:r>
      <w:r w:rsidR="00C350BA" w:rsidRPr="00C350BA">
        <w:rPr>
          <w:rFonts w:asciiTheme="minorBidi" w:hAnsiTheme="minorBidi" w:cstheme="minorBidi"/>
          <w:kern w:val="2"/>
          <w:sz w:val="24"/>
          <w:szCs w:val="24"/>
          <w:lang w:eastAsia="en-US"/>
          <w14:ligatures w14:val="standardContextual"/>
        </w:rPr>
        <w:t xml:space="preserve"> monitoring report from the</w:t>
      </w:r>
      <w:r w:rsidR="00716B35">
        <w:rPr>
          <w:rFonts w:asciiTheme="minorBidi" w:hAnsiTheme="minorBidi" w:cstheme="minorBidi"/>
          <w:kern w:val="2"/>
          <w:sz w:val="24"/>
          <w:szCs w:val="24"/>
          <w:lang w:eastAsia="en-US"/>
          <w14:ligatures w14:val="standardContextual"/>
        </w:rPr>
        <w:t>ir</w:t>
      </w:r>
      <w:r w:rsidR="00C350BA" w:rsidRPr="00C350BA">
        <w:rPr>
          <w:rFonts w:asciiTheme="minorBidi" w:hAnsiTheme="minorBidi" w:cstheme="minorBidi"/>
          <w:kern w:val="2"/>
          <w:sz w:val="24"/>
          <w:szCs w:val="24"/>
          <w:lang w:eastAsia="en-US"/>
          <w14:ligatures w14:val="standardContextual"/>
        </w:rPr>
        <w:t xml:space="preserve"> previous L</w:t>
      </w:r>
      <w:r w:rsidR="008E7C64">
        <w:rPr>
          <w:rFonts w:asciiTheme="minorBidi" w:hAnsiTheme="minorBidi" w:cstheme="minorBidi"/>
          <w:kern w:val="2"/>
          <w:sz w:val="24"/>
          <w:szCs w:val="24"/>
          <w:lang w:eastAsia="en-US"/>
          <w14:ligatures w14:val="standardContextual"/>
        </w:rPr>
        <w:t xml:space="preserve">ondon </w:t>
      </w:r>
      <w:r w:rsidR="00C350BA" w:rsidRPr="00C350BA">
        <w:rPr>
          <w:rFonts w:asciiTheme="minorBidi" w:hAnsiTheme="minorBidi" w:cstheme="minorBidi"/>
          <w:kern w:val="2"/>
          <w:sz w:val="24"/>
          <w:szCs w:val="24"/>
          <w:lang w:eastAsia="en-US"/>
          <w14:ligatures w14:val="standardContextual"/>
        </w:rPr>
        <w:t>C</w:t>
      </w:r>
      <w:r w:rsidR="008E7C64">
        <w:rPr>
          <w:rFonts w:asciiTheme="minorBidi" w:hAnsiTheme="minorBidi" w:cstheme="minorBidi"/>
          <w:kern w:val="2"/>
          <w:sz w:val="24"/>
          <w:szCs w:val="24"/>
          <w:lang w:eastAsia="en-US"/>
          <w14:ligatures w14:val="standardContextual"/>
        </w:rPr>
        <w:t xml:space="preserve">atalyst </w:t>
      </w:r>
      <w:r w:rsidR="00C350BA" w:rsidRPr="00C350BA">
        <w:rPr>
          <w:rFonts w:asciiTheme="minorBidi" w:hAnsiTheme="minorBidi" w:cstheme="minorBidi"/>
          <w:kern w:val="2"/>
          <w:sz w:val="24"/>
          <w:szCs w:val="24"/>
          <w:lang w:eastAsia="en-US"/>
          <w14:ligatures w14:val="standardContextual"/>
        </w:rPr>
        <w:t>Projects</w:t>
      </w:r>
      <w:r w:rsidR="002F0C99">
        <w:rPr>
          <w:rFonts w:asciiTheme="minorBidi" w:hAnsiTheme="minorBidi" w:cstheme="minorBidi"/>
          <w:kern w:val="2"/>
          <w:sz w:val="24"/>
          <w:szCs w:val="24"/>
          <w:lang w:eastAsia="en-US"/>
          <w14:ligatures w14:val="standardContextual"/>
        </w:rPr>
        <w:t>’</w:t>
      </w:r>
      <w:r w:rsidR="00C350BA" w:rsidRPr="00C350BA">
        <w:rPr>
          <w:rFonts w:asciiTheme="minorBidi" w:hAnsiTheme="minorBidi" w:cstheme="minorBidi"/>
          <w:kern w:val="2"/>
          <w:sz w:val="24"/>
          <w:szCs w:val="24"/>
          <w:lang w:eastAsia="en-US"/>
          <w14:ligatures w14:val="standardContextual"/>
        </w:rPr>
        <w:t xml:space="preserve"> grants.</w:t>
      </w:r>
    </w:p>
    <w:p w14:paraId="63CCE40B" w14:textId="4F964070" w:rsidR="00063C09" w:rsidRPr="00801020" w:rsidRDefault="00B76143" w:rsidP="00063C09">
      <w:pPr>
        <w:spacing w:after="160" w:line="254" w:lineRule="auto"/>
        <w:rPr>
          <w:rFonts w:ascii="Arial" w:hAnsi="Arial" w:cs="Arial"/>
          <w:b/>
          <w:bCs/>
          <w:sz w:val="24"/>
          <w:szCs w:val="24"/>
        </w:rPr>
      </w:pPr>
      <w:r>
        <w:rPr>
          <w:rFonts w:ascii="Arial" w:hAnsi="Arial" w:cs="Arial"/>
          <w:b/>
          <w:bCs/>
          <w:sz w:val="24"/>
          <w:szCs w:val="24"/>
        </w:rPr>
        <w:t>For this programme, w</w:t>
      </w:r>
      <w:r w:rsidR="00063C09" w:rsidRPr="00801020">
        <w:rPr>
          <w:rFonts w:ascii="Arial" w:hAnsi="Arial" w:cs="Arial"/>
          <w:b/>
          <w:bCs/>
          <w:sz w:val="24"/>
          <w:szCs w:val="24"/>
        </w:rPr>
        <w:t>e do not fund</w:t>
      </w:r>
    </w:p>
    <w:p w14:paraId="465555EF" w14:textId="77777777" w:rsidR="00063C09" w:rsidRPr="00801020" w:rsidRDefault="00063C09" w:rsidP="00063C09">
      <w:pPr>
        <w:numPr>
          <w:ilvl w:val="0"/>
          <w:numId w:val="4"/>
        </w:numPr>
        <w:spacing w:before="100" w:beforeAutospacing="1" w:after="100" w:afterAutospacing="1"/>
        <w:rPr>
          <w:rFonts w:ascii="Arial" w:hAnsi="Arial" w:cs="Arial"/>
          <w:sz w:val="24"/>
          <w:szCs w:val="24"/>
        </w:rPr>
      </w:pPr>
      <w:r w:rsidRPr="00801020">
        <w:rPr>
          <w:rFonts w:ascii="Arial" w:hAnsi="Arial" w:cs="Arial"/>
          <w:sz w:val="24"/>
          <w:szCs w:val="24"/>
        </w:rPr>
        <w:t>Schools, colleges, universities, after-school clubs, or holiday activities.</w:t>
      </w:r>
    </w:p>
    <w:p w14:paraId="52CE86CB" w14:textId="77777777" w:rsidR="00063C09" w:rsidRPr="00C96EAF" w:rsidRDefault="00063C09" w:rsidP="00063C09">
      <w:pPr>
        <w:numPr>
          <w:ilvl w:val="0"/>
          <w:numId w:val="4"/>
        </w:numPr>
        <w:spacing w:before="100" w:beforeAutospacing="1" w:after="100" w:afterAutospacing="1"/>
        <w:rPr>
          <w:rFonts w:ascii="Arial" w:hAnsi="Arial" w:cs="Arial"/>
          <w:sz w:val="24"/>
          <w:szCs w:val="24"/>
        </w:rPr>
      </w:pPr>
      <w:r w:rsidRPr="00801020">
        <w:rPr>
          <w:rFonts w:ascii="Arial" w:hAnsi="Arial" w:cs="Arial"/>
          <w:sz w:val="24"/>
          <w:szCs w:val="24"/>
        </w:rPr>
        <w:t>Statutory bodies such as councils or</w:t>
      </w:r>
      <w:r w:rsidRPr="00801020">
        <w:rPr>
          <w:rFonts w:ascii="Arial" w:hAnsi="Arial" w:cs="Arial"/>
          <w:b/>
          <w:bCs/>
          <w:sz w:val="24"/>
          <w:szCs w:val="24"/>
        </w:rPr>
        <w:t xml:space="preserve"> </w:t>
      </w:r>
      <w:r w:rsidRPr="00C96EAF">
        <w:rPr>
          <w:rFonts w:ascii="Arial" w:hAnsi="Arial" w:cs="Arial"/>
          <w:sz w:val="24"/>
          <w:szCs w:val="24"/>
        </w:rPr>
        <w:t>NHS organisations.</w:t>
      </w:r>
    </w:p>
    <w:p w14:paraId="7184A4FB" w14:textId="37C654C1" w:rsidR="001B1131" w:rsidRPr="002F0C99" w:rsidRDefault="00063C09" w:rsidP="002F0C99">
      <w:pPr>
        <w:numPr>
          <w:ilvl w:val="0"/>
          <w:numId w:val="4"/>
        </w:numPr>
        <w:spacing w:before="100" w:beforeAutospacing="1" w:after="100" w:afterAutospacing="1"/>
        <w:rPr>
          <w:rFonts w:ascii="Arial" w:hAnsi="Arial" w:cs="Arial"/>
          <w:sz w:val="24"/>
          <w:szCs w:val="24"/>
        </w:rPr>
      </w:pPr>
      <w:r w:rsidRPr="00801020">
        <w:rPr>
          <w:rFonts w:ascii="Arial" w:hAnsi="Arial" w:cs="Arial"/>
          <w:sz w:val="24"/>
          <w:szCs w:val="24"/>
        </w:rPr>
        <w:t>Individual</w:t>
      </w:r>
      <w:r w:rsidR="00D40D73">
        <w:rPr>
          <w:rFonts w:ascii="Arial" w:hAnsi="Arial" w:cs="Arial"/>
          <w:sz w:val="24"/>
          <w:szCs w:val="24"/>
        </w:rPr>
        <w:t>s.</w:t>
      </w:r>
    </w:p>
    <w:p w14:paraId="2F566A23" w14:textId="77777777" w:rsidR="001B1131" w:rsidRPr="001B1131" w:rsidRDefault="001B1131" w:rsidP="001B1131">
      <w:pPr>
        <w:pStyle w:val="ListParagraph"/>
        <w:spacing w:before="100" w:beforeAutospacing="1" w:after="100" w:afterAutospacing="1"/>
        <w:ind w:left="1440"/>
        <w:rPr>
          <w:rFonts w:ascii="Arial" w:hAnsi="Arial" w:cs="Arial"/>
          <w:sz w:val="24"/>
          <w:szCs w:val="24"/>
        </w:rPr>
      </w:pPr>
    </w:p>
    <w:p w14:paraId="046C7B70" w14:textId="57B6A461" w:rsidR="001073B3" w:rsidRPr="00593EFE" w:rsidRDefault="00D40D73" w:rsidP="001073B3">
      <w:pPr>
        <w:spacing w:before="100" w:beforeAutospacing="1" w:after="100" w:afterAutospacing="1"/>
        <w:rPr>
          <w:rFonts w:ascii="Arial" w:hAnsi="Arial" w:cs="Arial"/>
          <w:b/>
          <w:bCs/>
          <w:sz w:val="24"/>
          <w:szCs w:val="24"/>
          <w:u w:val="single"/>
        </w:rPr>
      </w:pPr>
      <w:r>
        <w:rPr>
          <w:rFonts w:ascii="Arial" w:hAnsi="Arial" w:cs="Arial"/>
          <w:b/>
          <w:bCs/>
          <w:sz w:val="24"/>
          <w:szCs w:val="24"/>
          <w:u w:val="single"/>
        </w:rPr>
        <w:t>5</w:t>
      </w:r>
      <w:r w:rsidR="00593EFE" w:rsidRPr="00593EFE">
        <w:rPr>
          <w:rFonts w:ascii="Arial" w:hAnsi="Arial" w:cs="Arial"/>
          <w:b/>
          <w:bCs/>
          <w:sz w:val="24"/>
          <w:szCs w:val="24"/>
          <w:u w:val="single"/>
        </w:rPr>
        <w:t xml:space="preserve">. </w:t>
      </w:r>
      <w:r>
        <w:rPr>
          <w:rFonts w:ascii="Arial" w:hAnsi="Arial" w:cs="Arial"/>
          <w:b/>
          <w:bCs/>
          <w:sz w:val="24"/>
          <w:szCs w:val="24"/>
          <w:u w:val="single"/>
        </w:rPr>
        <w:t xml:space="preserve">Our </w:t>
      </w:r>
      <w:r w:rsidR="001073B3" w:rsidRPr="00593EFE">
        <w:rPr>
          <w:rFonts w:ascii="Arial" w:hAnsi="Arial" w:cs="Arial"/>
          <w:b/>
          <w:bCs/>
          <w:sz w:val="24"/>
          <w:szCs w:val="24"/>
          <w:u w:val="single"/>
        </w:rPr>
        <w:t>Hardship Grants</w:t>
      </w:r>
      <w:r>
        <w:rPr>
          <w:rFonts w:ascii="Arial" w:hAnsi="Arial" w:cs="Arial"/>
          <w:b/>
          <w:bCs/>
          <w:sz w:val="24"/>
          <w:szCs w:val="24"/>
          <w:u w:val="single"/>
        </w:rPr>
        <w:t xml:space="preserve"> Programme</w:t>
      </w:r>
    </w:p>
    <w:p w14:paraId="50C82ED6" w14:textId="77777777" w:rsidR="001073B3" w:rsidRPr="008578A0" w:rsidRDefault="001073B3" w:rsidP="001073B3">
      <w:pPr>
        <w:pStyle w:val="ListParagraph"/>
        <w:numPr>
          <w:ilvl w:val="0"/>
          <w:numId w:val="12"/>
        </w:numPr>
        <w:spacing w:before="100" w:beforeAutospacing="1" w:after="100" w:afterAutospacing="1"/>
        <w:rPr>
          <w:rFonts w:ascii="Arial" w:hAnsi="Arial" w:cs="Arial"/>
          <w:sz w:val="24"/>
          <w:szCs w:val="24"/>
        </w:rPr>
      </w:pPr>
      <w:r w:rsidRPr="008578A0">
        <w:rPr>
          <w:rFonts w:ascii="Arial" w:hAnsi="Arial" w:cs="Arial"/>
          <w:sz w:val="24"/>
          <w:szCs w:val="24"/>
        </w:rPr>
        <w:t>Maximum funding per application: £2,000</w:t>
      </w:r>
    </w:p>
    <w:p w14:paraId="2AB99598" w14:textId="77777777" w:rsidR="001073B3" w:rsidRDefault="001073B3" w:rsidP="001073B3">
      <w:pPr>
        <w:pStyle w:val="ListParagraph"/>
        <w:numPr>
          <w:ilvl w:val="0"/>
          <w:numId w:val="12"/>
        </w:numPr>
        <w:spacing w:before="100" w:beforeAutospacing="1" w:after="100" w:afterAutospacing="1"/>
        <w:rPr>
          <w:rFonts w:ascii="Arial" w:hAnsi="Arial" w:cs="Arial"/>
          <w:sz w:val="24"/>
          <w:szCs w:val="24"/>
        </w:rPr>
      </w:pPr>
      <w:r w:rsidRPr="008578A0">
        <w:rPr>
          <w:rFonts w:ascii="Arial" w:hAnsi="Arial" w:cs="Arial"/>
          <w:sz w:val="24"/>
          <w:szCs w:val="24"/>
        </w:rPr>
        <w:t>Project duration: Up to 12 months (1 year)</w:t>
      </w:r>
    </w:p>
    <w:p w14:paraId="633300CA" w14:textId="1E67BBED" w:rsidR="00383CA0" w:rsidRPr="00383CA0" w:rsidRDefault="001073B3" w:rsidP="00383CA0">
      <w:pPr>
        <w:pStyle w:val="ListParagraph"/>
        <w:numPr>
          <w:ilvl w:val="0"/>
          <w:numId w:val="12"/>
        </w:numPr>
        <w:spacing w:before="100" w:beforeAutospacing="1" w:after="100" w:afterAutospacing="1"/>
        <w:rPr>
          <w:rFonts w:ascii="Arial" w:hAnsi="Arial" w:cs="Arial"/>
          <w:sz w:val="24"/>
          <w:szCs w:val="24"/>
        </w:rPr>
      </w:pPr>
      <w:r>
        <w:rPr>
          <w:rFonts w:ascii="Arial" w:hAnsi="Arial" w:cs="Arial"/>
          <w:sz w:val="24"/>
          <w:szCs w:val="24"/>
        </w:rPr>
        <w:t xml:space="preserve">Eligible costs: Small </w:t>
      </w:r>
      <w:r w:rsidR="00627691">
        <w:rPr>
          <w:rFonts w:ascii="Arial" w:hAnsi="Arial" w:cs="Arial"/>
          <w:sz w:val="24"/>
          <w:szCs w:val="24"/>
        </w:rPr>
        <w:t xml:space="preserve">hardship payment (typically up to £50 but some exemptions may apply) </w:t>
      </w:r>
      <w:r>
        <w:rPr>
          <w:rFonts w:ascii="Arial" w:hAnsi="Arial" w:cs="Arial"/>
          <w:sz w:val="24"/>
          <w:szCs w:val="24"/>
        </w:rPr>
        <w:t>to organisations’ vulnerable beneficiaries to help them with for example – f</w:t>
      </w:r>
      <w:r w:rsidRPr="001073B3">
        <w:rPr>
          <w:rFonts w:ascii="Arial" w:hAnsi="Arial" w:cs="Arial"/>
          <w:sz w:val="24"/>
          <w:szCs w:val="24"/>
        </w:rPr>
        <w:t>ood</w:t>
      </w:r>
      <w:r>
        <w:rPr>
          <w:rFonts w:ascii="Arial" w:hAnsi="Arial" w:cs="Arial"/>
          <w:sz w:val="24"/>
          <w:szCs w:val="24"/>
        </w:rPr>
        <w:t>, t</w:t>
      </w:r>
      <w:r w:rsidRPr="001073B3">
        <w:rPr>
          <w:rFonts w:ascii="Arial" w:hAnsi="Arial" w:cs="Arial"/>
          <w:sz w:val="24"/>
          <w:szCs w:val="24"/>
        </w:rPr>
        <w:t>ravel</w:t>
      </w:r>
      <w:r>
        <w:rPr>
          <w:rFonts w:ascii="Arial" w:hAnsi="Arial" w:cs="Arial"/>
          <w:sz w:val="24"/>
          <w:szCs w:val="24"/>
        </w:rPr>
        <w:t>s, t</w:t>
      </w:r>
      <w:r w:rsidRPr="001073B3">
        <w:rPr>
          <w:rFonts w:ascii="Arial" w:hAnsi="Arial" w:cs="Arial"/>
          <w:sz w:val="24"/>
          <w:szCs w:val="24"/>
        </w:rPr>
        <w:t>emporary accommodation</w:t>
      </w:r>
      <w:r>
        <w:rPr>
          <w:rFonts w:ascii="Arial" w:hAnsi="Arial" w:cs="Arial"/>
          <w:sz w:val="24"/>
          <w:szCs w:val="24"/>
        </w:rPr>
        <w:t>, p</w:t>
      </w:r>
      <w:r w:rsidRPr="001073B3">
        <w:rPr>
          <w:rFonts w:ascii="Arial" w:hAnsi="Arial" w:cs="Arial"/>
          <w:sz w:val="24"/>
          <w:szCs w:val="24"/>
        </w:rPr>
        <w:t>ersonal care (medicine, sanitary towels, etc)</w:t>
      </w:r>
      <w:r>
        <w:rPr>
          <w:rFonts w:ascii="Arial" w:hAnsi="Arial" w:cs="Arial"/>
          <w:sz w:val="24"/>
          <w:szCs w:val="24"/>
        </w:rPr>
        <w:t>, m</w:t>
      </w:r>
      <w:r w:rsidRPr="001073B3">
        <w:rPr>
          <w:rFonts w:ascii="Arial" w:hAnsi="Arial" w:cs="Arial"/>
          <w:sz w:val="24"/>
          <w:szCs w:val="24"/>
        </w:rPr>
        <w:t>obile top up</w:t>
      </w:r>
      <w:r>
        <w:rPr>
          <w:rFonts w:ascii="Arial" w:hAnsi="Arial" w:cs="Arial"/>
          <w:sz w:val="24"/>
          <w:szCs w:val="24"/>
        </w:rPr>
        <w:t>, s</w:t>
      </w:r>
      <w:r w:rsidRPr="001073B3">
        <w:rPr>
          <w:rFonts w:ascii="Arial" w:hAnsi="Arial" w:cs="Arial"/>
          <w:sz w:val="24"/>
          <w:szCs w:val="24"/>
        </w:rPr>
        <w:t>im card</w:t>
      </w:r>
      <w:r>
        <w:rPr>
          <w:rFonts w:ascii="Arial" w:hAnsi="Arial" w:cs="Arial"/>
          <w:sz w:val="24"/>
          <w:szCs w:val="24"/>
        </w:rPr>
        <w:t>, p</w:t>
      </w:r>
      <w:r w:rsidRPr="001073B3">
        <w:rPr>
          <w:rFonts w:ascii="Arial" w:hAnsi="Arial" w:cs="Arial"/>
          <w:sz w:val="24"/>
          <w:szCs w:val="24"/>
        </w:rPr>
        <w:t>ersonal development</w:t>
      </w:r>
      <w:r>
        <w:rPr>
          <w:rFonts w:ascii="Arial" w:hAnsi="Arial" w:cs="Arial"/>
          <w:sz w:val="24"/>
          <w:szCs w:val="24"/>
        </w:rPr>
        <w:t>, a</w:t>
      </w:r>
      <w:r w:rsidRPr="001073B3">
        <w:rPr>
          <w:rFonts w:ascii="Arial" w:hAnsi="Arial" w:cs="Arial"/>
          <w:sz w:val="24"/>
          <w:szCs w:val="24"/>
        </w:rPr>
        <w:t>ccess support</w:t>
      </w:r>
      <w:r>
        <w:rPr>
          <w:rFonts w:ascii="Arial" w:hAnsi="Arial" w:cs="Arial"/>
          <w:sz w:val="24"/>
          <w:szCs w:val="24"/>
        </w:rPr>
        <w:t>, h</w:t>
      </w:r>
      <w:r w:rsidRPr="001073B3">
        <w:rPr>
          <w:rFonts w:ascii="Arial" w:hAnsi="Arial" w:cs="Arial"/>
          <w:sz w:val="24"/>
          <w:szCs w:val="24"/>
        </w:rPr>
        <w:t>ousehold items</w:t>
      </w:r>
      <w:r w:rsidR="00627691">
        <w:rPr>
          <w:rFonts w:ascii="Arial" w:hAnsi="Arial" w:cs="Arial"/>
          <w:sz w:val="24"/>
          <w:szCs w:val="24"/>
        </w:rPr>
        <w:t>.</w:t>
      </w:r>
    </w:p>
    <w:p w14:paraId="570B65F2" w14:textId="440A7D1C" w:rsidR="00593EFE" w:rsidRPr="00593EFE" w:rsidRDefault="00383CA0" w:rsidP="00383CA0">
      <w:pPr>
        <w:spacing w:before="100" w:beforeAutospacing="1" w:after="100" w:afterAutospacing="1"/>
        <w:ind w:firstLine="360"/>
        <w:rPr>
          <w:rFonts w:ascii="Arial" w:hAnsi="Arial" w:cs="Arial"/>
          <w:b/>
          <w:bCs/>
          <w:sz w:val="24"/>
          <w:szCs w:val="24"/>
        </w:rPr>
      </w:pPr>
      <w:r>
        <w:rPr>
          <w:rFonts w:ascii="Arial" w:hAnsi="Arial" w:cs="Arial"/>
          <w:b/>
          <w:bCs/>
          <w:sz w:val="24"/>
          <w:szCs w:val="24"/>
        </w:rPr>
        <w:t>a</w:t>
      </w:r>
      <w:r w:rsidR="00593EFE" w:rsidRPr="00593EFE">
        <w:rPr>
          <w:rFonts w:ascii="Arial" w:hAnsi="Arial" w:cs="Arial"/>
          <w:b/>
          <w:bCs/>
          <w:sz w:val="24"/>
          <w:szCs w:val="24"/>
        </w:rPr>
        <w:t>. Eligibility</w:t>
      </w:r>
    </w:p>
    <w:p w14:paraId="08BE0398" w14:textId="21C80C05" w:rsidR="00593EFE" w:rsidRPr="00801020" w:rsidRDefault="00593EFE" w:rsidP="00593EFE">
      <w:pPr>
        <w:spacing w:after="160" w:line="254" w:lineRule="auto"/>
        <w:rPr>
          <w:rFonts w:ascii="Arial" w:hAnsi="Arial" w:cs="Arial"/>
          <w:b/>
          <w:bCs/>
          <w:sz w:val="24"/>
          <w:szCs w:val="24"/>
        </w:rPr>
      </w:pPr>
      <w:r w:rsidRPr="00801020">
        <w:rPr>
          <w:rFonts w:ascii="Arial" w:hAnsi="Arial" w:cs="Arial"/>
          <w:b/>
          <w:bCs/>
          <w:sz w:val="24"/>
          <w:szCs w:val="24"/>
        </w:rPr>
        <w:t>Who we fund</w:t>
      </w:r>
    </w:p>
    <w:p w14:paraId="7C9C949D" w14:textId="5FD887C7" w:rsidR="00593EFE" w:rsidRDefault="00593EFE" w:rsidP="00593EFE">
      <w:pPr>
        <w:numPr>
          <w:ilvl w:val="0"/>
          <w:numId w:val="3"/>
        </w:numPr>
        <w:spacing w:before="100" w:beforeAutospacing="1" w:after="100" w:afterAutospacing="1"/>
        <w:rPr>
          <w:rFonts w:ascii="Arial" w:hAnsi="Arial" w:cs="Arial"/>
          <w:sz w:val="24"/>
          <w:szCs w:val="24"/>
        </w:rPr>
      </w:pPr>
      <w:r w:rsidRPr="00801020">
        <w:rPr>
          <w:rFonts w:ascii="Arial" w:hAnsi="Arial" w:cs="Arial"/>
          <w:sz w:val="24"/>
          <w:szCs w:val="24"/>
        </w:rPr>
        <w:t xml:space="preserve">Registered charities, </w:t>
      </w:r>
      <w:r w:rsidR="00650E53">
        <w:rPr>
          <w:rFonts w:ascii="Arial" w:hAnsi="Arial" w:cs="Arial"/>
          <w:sz w:val="24"/>
          <w:szCs w:val="24"/>
        </w:rPr>
        <w:t xml:space="preserve">hospitals, </w:t>
      </w:r>
      <w:r w:rsidRPr="00801020">
        <w:rPr>
          <w:rFonts w:ascii="Arial" w:hAnsi="Arial" w:cs="Arial"/>
          <w:sz w:val="24"/>
          <w:szCs w:val="24"/>
        </w:rPr>
        <w:t>churches</w:t>
      </w:r>
      <w:r>
        <w:rPr>
          <w:rFonts w:ascii="Arial" w:hAnsi="Arial" w:cs="Arial"/>
          <w:sz w:val="24"/>
          <w:szCs w:val="24"/>
        </w:rPr>
        <w:t>, NHS agencies</w:t>
      </w:r>
      <w:r w:rsidR="007525A7">
        <w:rPr>
          <w:rFonts w:ascii="Arial" w:hAnsi="Arial" w:cs="Arial"/>
          <w:sz w:val="24"/>
          <w:szCs w:val="24"/>
        </w:rPr>
        <w:t xml:space="preserve"> and statutory organisations.</w:t>
      </w:r>
    </w:p>
    <w:p w14:paraId="5AFCEDD7" w14:textId="0BD4D8D4" w:rsidR="008566EA" w:rsidRPr="007525A7" w:rsidRDefault="007525A7" w:rsidP="007525A7">
      <w:pPr>
        <w:numPr>
          <w:ilvl w:val="0"/>
          <w:numId w:val="3"/>
        </w:numPr>
        <w:spacing w:before="100" w:beforeAutospacing="1" w:after="100" w:afterAutospacing="1"/>
        <w:rPr>
          <w:rFonts w:ascii="Arial" w:hAnsi="Arial" w:cs="Arial"/>
          <w:sz w:val="24"/>
          <w:szCs w:val="24"/>
        </w:rPr>
      </w:pPr>
      <w:r>
        <w:rPr>
          <w:rFonts w:ascii="Arial" w:hAnsi="Arial" w:cs="Arial"/>
          <w:sz w:val="24"/>
          <w:szCs w:val="24"/>
        </w:rPr>
        <w:t>Organisations o</w:t>
      </w:r>
      <w:r w:rsidR="008566EA" w:rsidRPr="00C350BA">
        <w:rPr>
          <w:rFonts w:asciiTheme="minorBidi" w:hAnsiTheme="minorBidi" w:cstheme="minorBidi"/>
          <w:kern w:val="2"/>
          <w:sz w:val="24"/>
          <w:szCs w:val="24"/>
          <w:lang w:eastAsia="en-US"/>
          <w14:ligatures w14:val="standardContextual"/>
        </w:rPr>
        <w:t>perating and based in London.</w:t>
      </w:r>
    </w:p>
    <w:p w14:paraId="2E2EA357" w14:textId="5449CB1F" w:rsidR="008566EA" w:rsidRPr="007525A7" w:rsidRDefault="007525A7" w:rsidP="007525A7">
      <w:pPr>
        <w:numPr>
          <w:ilvl w:val="0"/>
          <w:numId w:val="3"/>
        </w:numPr>
        <w:spacing w:before="100" w:beforeAutospacing="1" w:after="100" w:afterAutospacing="1"/>
        <w:rPr>
          <w:rFonts w:ascii="Arial" w:hAnsi="Arial" w:cs="Arial"/>
          <w:sz w:val="24"/>
          <w:szCs w:val="24"/>
        </w:rPr>
      </w:pPr>
      <w:r>
        <w:rPr>
          <w:rFonts w:ascii="Arial" w:hAnsi="Arial" w:cs="Arial"/>
          <w:sz w:val="24"/>
          <w:szCs w:val="24"/>
        </w:rPr>
        <w:t xml:space="preserve">Organisations that </w:t>
      </w:r>
      <w:r w:rsidR="008566EA" w:rsidRPr="00C350BA">
        <w:rPr>
          <w:rFonts w:asciiTheme="minorBidi" w:hAnsiTheme="minorBidi" w:cstheme="minorBidi"/>
          <w:kern w:val="2"/>
          <w:sz w:val="24"/>
          <w:szCs w:val="24"/>
          <w:lang w:eastAsia="en-US"/>
          <w14:ligatures w14:val="standardContextual"/>
        </w:rPr>
        <w:t>have submitted their monitoring report from the previous L</w:t>
      </w:r>
      <w:r>
        <w:rPr>
          <w:rFonts w:asciiTheme="minorBidi" w:hAnsiTheme="minorBidi" w:cstheme="minorBidi"/>
          <w:kern w:val="2"/>
          <w:sz w:val="24"/>
          <w:szCs w:val="24"/>
          <w:lang w:eastAsia="en-US"/>
          <w14:ligatures w14:val="standardContextual"/>
        </w:rPr>
        <w:t xml:space="preserve">ondon </w:t>
      </w:r>
      <w:r w:rsidR="008566EA" w:rsidRPr="00C350BA">
        <w:rPr>
          <w:rFonts w:asciiTheme="minorBidi" w:hAnsiTheme="minorBidi" w:cstheme="minorBidi"/>
          <w:kern w:val="2"/>
          <w:sz w:val="24"/>
          <w:szCs w:val="24"/>
          <w:lang w:eastAsia="en-US"/>
          <w14:ligatures w14:val="standardContextual"/>
        </w:rPr>
        <w:t>C</w:t>
      </w:r>
      <w:r>
        <w:rPr>
          <w:rFonts w:asciiTheme="minorBidi" w:hAnsiTheme="minorBidi" w:cstheme="minorBidi"/>
          <w:kern w:val="2"/>
          <w:sz w:val="24"/>
          <w:szCs w:val="24"/>
          <w:lang w:eastAsia="en-US"/>
          <w14:ligatures w14:val="standardContextual"/>
        </w:rPr>
        <w:t>atalyst Samaritan/Hardship grants.</w:t>
      </w:r>
    </w:p>
    <w:p w14:paraId="7A2C66E4" w14:textId="191A1A6E" w:rsidR="008566EA" w:rsidRPr="00E56F2A" w:rsidRDefault="007525A7" w:rsidP="00E56F2A">
      <w:pPr>
        <w:numPr>
          <w:ilvl w:val="0"/>
          <w:numId w:val="3"/>
        </w:numPr>
        <w:spacing w:before="100" w:beforeAutospacing="1" w:after="100" w:afterAutospacing="1"/>
        <w:rPr>
          <w:rFonts w:ascii="Arial" w:hAnsi="Arial" w:cs="Arial"/>
          <w:sz w:val="24"/>
          <w:szCs w:val="24"/>
        </w:rPr>
      </w:pPr>
      <w:r>
        <w:rPr>
          <w:rFonts w:asciiTheme="minorBidi" w:hAnsiTheme="minorBidi" w:cstheme="minorBidi"/>
          <w:kern w:val="2"/>
          <w:sz w:val="24"/>
          <w:szCs w:val="24"/>
          <w:lang w:eastAsia="en-US"/>
          <w14:ligatures w14:val="standardContextual"/>
        </w:rPr>
        <w:t>Charity organisations whose main</w:t>
      </w:r>
      <w:r w:rsidR="008566EA" w:rsidRPr="00C350BA">
        <w:rPr>
          <w:rFonts w:asciiTheme="minorBidi" w:hAnsiTheme="minorBidi" w:cstheme="minorBidi"/>
          <w:kern w:val="2"/>
          <w:sz w:val="24"/>
          <w:szCs w:val="24"/>
          <w:lang w:eastAsia="en-US"/>
          <w14:ligatures w14:val="standardContextual"/>
        </w:rPr>
        <w:t xml:space="preserve"> beneficiaries are 18 years old or above.</w:t>
      </w:r>
    </w:p>
    <w:p w14:paraId="05683BDC" w14:textId="1281D9EF" w:rsidR="00593EFE" w:rsidRPr="00801020" w:rsidRDefault="00593EFE" w:rsidP="00593EFE">
      <w:pPr>
        <w:spacing w:after="160" w:line="254" w:lineRule="auto"/>
        <w:rPr>
          <w:rFonts w:ascii="Arial" w:hAnsi="Arial" w:cs="Arial"/>
          <w:b/>
          <w:bCs/>
          <w:sz w:val="24"/>
          <w:szCs w:val="24"/>
        </w:rPr>
      </w:pPr>
      <w:r w:rsidRPr="00801020">
        <w:rPr>
          <w:rFonts w:ascii="Arial" w:hAnsi="Arial" w:cs="Arial"/>
          <w:b/>
          <w:bCs/>
          <w:sz w:val="24"/>
          <w:szCs w:val="24"/>
        </w:rPr>
        <w:t>We do not fund</w:t>
      </w:r>
    </w:p>
    <w:p w14:paraId="2716DDDA" w14:textId="601E1980" w:rsidR="008566EA" w:rsidRPr="00CE01C7" w:rsidRDefault="00593EFE" w:rsidP="00CE01C7">
      <w:pPr>
        <w:numPr>
          <w:ilvl w:val="0"/>
          <w:numId w:val="4"/>
        </w:numPr>
        <w:spacing w:before="100" w:beforeAutospacing="1" w:after="100" w:afterAutospacing="1"/>
        <w:rPr>
          <w:rFonts w:ascii="Arial" w:hAnsi="Arial" w:cs="Arial"/>
          <w:sz w:val="24"/>
          <w:szCs w:val="24"/>
        </w:rPr>
      </w:pPr>
      <w:r w:rsidRPr="00E56F2A">
        <w:rPr>
          <w:rFonts w:ascii="Arial" w:hAnsi="Arial" w:cs="Arial"/>
          <w:sz w:val="24"/>
          <w:szCs w:val="24"/>
        </w:rPr>
        <w:t>Schools, colleges, universities, after-school clubs, or holiday activities.</w:t>
      </w:r>
    </w:p>
    <w:p w14:paraId="138F2AA3" w14:textId="7E8E3976" w:rsidR="00063C09" w:rsidRPr="001B1131" w:rsidRDefault="007673A6" w:rsidP="00063C09">
      <w:pPr>
        <w:spacing w:after="160" w:line="254" w:lineRule="auto"/>
        <w:rPr>
          <w:rFonts w:ascii="Arial" w:hAnsi="Arial" w:cs="Arial"/>
          <w:b/>
          <w:bCs/>
          <w:sz w:val="24"/>
          <w:szCs w:val="24"/>
          <w:u w:val="single"/>
        </w:rPr>
      </w:pPr>
      <w:r>
        <w:rPr>
          <w:rFonts w:ascii="Arial" w:hAnsi="Arial" w:cs="Arial"/>
          <w:b/>
          <w:bCs/>
          <w:sz w:val="24"/>
          <w:szCs w:val="24"/>
          <w:u w:val="single"/>
        </w:rPr>
        <w:t>6</w:t>
      </w:r>
      <w:r w:rsidR="00063C09" w:rsidRPr="001B1131">
        <w:rPr>
          <w:rFonts w:ascii="Arial" w:hAnsi="Arial" w:cs="Arial"/>
          <w:b/>
          <w:bCs/>
          <w:sz w:val="24"/>
          <w:szCs w:val="24"/>
          <w:u w:val="single"/>
        </w:rPr>
        <w:t>. Application process</w:t>
      </w:r>
    </w:p>
    <w:p w14:paraId="766358B9" w14:textId="033CB35B" w:rsidR="00063C09" w:rsidRPr="00801020" w:rsidRDefault="00063C09" w:rsidP="00063C09">
      <w:pPr>
        <w:numPr>
          <w:ilvl w:val="0"/>
          <w:numId w:val="10"/>
        </w:numPr>
        <w:spacing w:after="160" w:line="254" w:lineRule="auto"/>
        <w:rPr>
          <w:rFonts w:ascii="Arial" w:hAnsi="Arial" w:cs="Arial"/>
          <w:sz w:val="24"/>
          <w:szCs w:val="24"/>
        </w:rPr>
      </w:pPr>
      <w:r w:rsidRPr="00801020">
        <w:rPr>
          <w:rFonts w:ascii="Arial" w:hAnsi="Arial" w:cs="Arial"/>
          <w:sz w:val="24"/>
          <w:szCs w:val="24"/>
        </w:rPr>
        <w:t xml:space="preserve">Organisations can apply for </w:t>
      </w:r>
      <w:r w:rsidR="007673A6">
        <w:rPr>
          <w:rFonts w:ascii="Arial" w:hAnsi="Arial" w:cs="Arial"/>
          <w:sz w:val="24"/>
          <w:szCs w:val="24"/>
        </w:rPr>
        <w:t>our Main</w:t>
      </w:r>
      <w:r w:rsidRPr="00801020">
        <w:rPr>
          <w:rFonts w:ascii="Arial" w:hAnsi="Arial" w:cs="Arial"/>
          <w:sz w:val="24"/>
          <w:szCs w:val="24"/>
        </w:rPr>
        <w:t xml:space="preserve"> and </w:t>
      </w:r>
      <w:r w:rsidR="007673A6">
        <w:rPr>
          <w:rFonts w:ascii="Arial" w:hAnsi="Arial" w:cs="Arial"/>
          <w:sz w:val="24"/>
          <w:szCs w:val="24"/>
        </w:rPr>
        <w:t>Hardship</w:t>
      </w:r>
      <w:r w:rsidRPr="00801020">
        <w:rPr>
          <w:rFonts w:ascii="Arial" w:hAnsi="Arial" w:cs="Arial"/>
          <w:sz w:val="24"/>
          <w:szCs w:val="24"/>
        </w:rPr>
        <w:t xml:space="preserve"> grants</w:t>
      </w:r>
      <w:r w:rsidR="007673A6">
        <w:rPr>
          <w:rFonts w:ascii="Arial" w:hAnsi="Arial" w:cs="Arial"/>
          <w:sz w:val="24"/>
          <w:szCs w:val="24"/>
        </w:rPr>
        <w:t xml:space="preserve"> programmes</w:t>
      </w:r>
      <w:r w:rsidRPr="00801020">
        <w:rPr>
          <w:rFonts w:ascii="Arial" w:hAnsi="Arial" w:cs="Arial"/>
          <w:sz w:val="24"/>
          <w:szCs w:val="24"/>
        </w:rPr>
        <w:t xml:space="preserve"> simultaneously by submitting separate applications aligned with the specific criteria for each grant.</w:t>
      </w:r>
    </w:p>
    <w:p w14:paraId="6075AB88" w14:textId="7298B14D" w:rsidR="00FB324E" w:rsidRDefault="00D53C91" w:rsidP="00063C09">
      <w:pPr>
        <w:numPr>
          <w:ilvl w:val="0"/>
          <w:numId w:val="10"/>
        </w:numPr>
        <w:spacing w:after="160" w:line="254" w:lineRule="auto"/>
        <w:rPr>
          <w:rFonts w:ascii="Arial" w:hAnsi="Arial" w:cs="Arial"/>
          <w:sz w:val="24"/>
          <w:szCs w:val="24"/>
        </w:rPr>
      </w:pPr>
      <w:r>
        <w:rPr>
          <w:rFonts w:ascii="Arial" w:hAnsi="Arial" w:cs="Arial"/>
          <w:sz w:val="24"/>
          <w:szCs w:val="24"/>
        </w:rPr>
        <w:t>There will be an eligibility quiz for our Main Grants programme</w:t>
      </w:r>
      <w:r w:rsidR="004953CE">
        <w:rPr>
          <w:rFonts w:ascii="Arial" w:hAnsi="Arial" w:cs="Arial"/>
          <w:sz w:val="24"/>
          <w:szCs w:val="24"/>
        </w:rPr>
        <w:t xml:space="preserve"> before you </w:t>
      </w:r>
      <w:r w:rsidR="006256A3">
        <w:rPr>
          <w:rFonts w:ascii="Arial" w:hAnsi="Arial" w:cs="Arial"/>
          <w:sz w:val="24"/>
          <w:szCs w:val="24"/>
        </w:rPr>
        <w:t>can</w:t>
      </w:r>
      <w:r w:rsidR="004953CE">
        <w:rPr>
          <w:rFonts w:ascii="Arial" w:hAnsi="Arial" w:cs="Arial"/>
          <w:sz w:val="24"/>
          <w:szCs w:val="24"/>
        </w:rPr>
        <w:t xml:space="preserve"> access </w:t>
      </w:r>
      <w:r w:rsidR="006256A3">
        <w:rPr>
          <w:rFonts w:ascii="Arial" w:hAnsi="Arial" w:cs="Arial"/>
          <w:sz w:val="24"/>
          <w:szCs w:val="24"/>
        </w:rPr>
        <w:t>our online</w:t>
      </w:r>
      <w:r w:rsidR="004953CE">
        <w:rPr>
          <w:rFonts w:ascii="Arial" w:hAnsi="Arial" w:cs="Arial"/>
          <w:sz w:val="24"/>
          <w:szCs w:val="24"/>
        </w:rPr>
        <w:t xml:space="preserve"> application.</w:t>
      </w:r>
    </w:p>
    <w:p w14:paraId="6C92F7A1" w14:textId="44299B58" w:rsidR="00AC1F3C" w:rsidRDefault="00AC1F3C" w:rsidP="00063C09">
      <w:pPr>
        <w:numPr>
          <w:ilvl w:val="0"/>
          <w:numId w:val="10"/>
        </w:numPr>
        <w:spacing w:after="160" w:line="254" w:lineRule="auto"/>
        <w:rPr>
          <w:rFonts w:ascii="Arial" w:hAnsi="Arial" w:cs="Arial"/>
          <w:sz w:val="24"/>
          <w:szCs w:val="24"/>
        </w:rPr>
      </w:pPr>
      <w:r>
        <w:rPr>
          <w:rFonts w:ascii="Arial" w:hAnsi="Arial" w:cs="Arial"/>
          <w:sz w:val="24"/>
          <w:szCs w:val="24"/>
        </w:rPr>
        <w:t xml:space="preserve">If you are eligible to apply, you can download a Word version of our </w:t>
      </w:r>
      <w:r w:rsidR="00D67A07">
        <w:rPr>
          <w:rFonts w:ascii="Arial" w:hAnsi="Arial" w:cs="Arial"/>
          <w:sz w:val="24"/>
          <w:szCs w:val="24"/>
        </w:rPr>
        <w:t xml:space="preserve">online </w:t>
      </w:r>
      <w:r>
        <w:rPr>
          <w:rFonts w:ascii="Arial" w:hAnsi="Arial" w:cs="Arial"/>
          <w:sz w:val="24"/>
          <w:szCs w:val="24"/>
        </w:rPr>
        <w:t xml:space="preserve">application to help you prepare </w:t>
      </w:r>
      <w:r w:rsidR="000924B2">
        <w:rPr>
          <w:rFonts w:ascii="Arial" w:hAnsi="Arial" w:cs="Arial"/>
          <w:sz w:val="24"/>
          <w:szCs w:val="24"/>
        </w:rPr>
        <w:t>your answers</w:t>
      </w:r>
      <w:r w:rsidR="00D67A07">
        <w:rPr>
          <w:rFonts w:ascii="Arial" w:hAnsi="Arial" w:cs="Arial"/>
          <w:sz w:val="24"/>
          <w:szCs w:val="24"/>
        </w:rPr>
        <w:t>.</w:t>
      </w:r>
    </w:p>
    <w:p w14:paraId="5288F85C" w14:textId="77777777" w:rsidR="008A2EAC" w:rsidRDefault="00063C09" w:rsidP="00941EC4">
      <w:pPr>
        <w:numPr>
          <w:ilvl w:val="0"/>
          <w:numId w:val="10"/>
        </w:numPr>
        <w:spacing w:after="160" w:line="254" w:lineRule="auto"/>
        <w:rPr>
          <w:rFonts w:ascii="Arial" w:hAnsi="Arial" w:cs="Arial"/>
          <w:sz w:val="24"/>
          <w:szCs w:val="24"/>
        </w:rPr>
      </w:pPr>
      <w:r w:rsidRPr="00801020">
        <w:rPr>
          <w:rFonts w:ascii="Arial" w:hAnsi="Arial" w:cs="Arial"/>
          <w:sz w:val="24"/>
          <w:szCs w:val="24"/>
        </w:rPr>
        <w:t xml:space="preserve">A two-stage application process will </w:t>
      </w:r>
      <w:r w:rsidR="006256A3">
        <w:rPr>
          <w:rFonts w:ascii="Arial" w:hAnsi="Arial" w:cs="Arial"/>
          <w:sz w:val="24"/>
          <w:szCs w:val="24"/>
        </w:rPr>
        <w:t>be applied</w:t>
      </w:r>
      <w:r w:rsidRPr="00801020">
        <w:rPr>
          <w:rFonts w:ascii="Arial" w:hAnsi="Arial" w:cs="Arial"/>
          <w:sz w:val="24"/>
          <w:szCs w:val="24"/>
        </w:rPr>
        <w:t xml:space="preserve"> </w:t>
      </w:r>
      <w:r w:rsidR="006256A3">
        <w:rPr>
          <w:rFonts w:ascii="Arial" w:hAnsi="Arial" w:cs="Arial"/>
          <w:sz w:val="24"/>
          <w:szCs w:val="24"/>
        </w:rPr>
        <w:t>to</w:t>
      </w:r>
      <w:r w:rsidRPr="00801020">
        <w:rPr>
          <w:rFonts w:ascii="Arial" w:hAnsi="Arial" w:cs="Arial"/>
          <w:sz w:val="24"/>
          <w:szCs w:val="24"/>
        </w:rPr>
        <w:t xml:space="preserve"> </w:t>
      </w:r>
      <w:r w:rsidR="006256A3">
        <w:rPr>
          <w:rFonts w:ascii="Arial" w:hAnsi="Arial" w:cs="Arial"/>
          <w:sz w:val="24"/>
          <w:szCs w:val="24"/>
        </w:rPr>
        <w:t>organisations</w:t>
      </w:r>
      <w:r w:rsidRPr="00801020">
        <w:rPr>
          <w:rFonts w:ascii="Arial" w:hAnsi="Arial" w:cs="Arial"/>
          <w:sz w:val="24"/>
          <w:szCs w:val="24"/>
        </w:rPr>
        <w:t xml:space="preserve"> seeking funding for two or three years. </w:t>
      </w:r>
    </w:p>
    <w:p w14:paraId="5F95689C" w14:textId="14551B00" w:rsidR="008A2EAC" w:rsidRPr="008A2EAC" w:rsidRDefault="008A2EAC" w:rsidP="008A2EAC">
      <w:pPr>
        <w:spacing w:after="160" w:line="254" w:lineRule="auto"/>
        <w:rPr>
          <w:rFonts w:ascii="Arial" w:hAnsi="Arial" w:cs="Arial"/>
          <w:b/>
          <w:bCs/>
          <w:sz w:val="24"/>
          <w:szCs w:val="24"/>
          <w:u w:val="single"/>
        </w:rPr>
      </w:pPr>
      <w:r w:rsidRPr="008A2EAC">
        <w:rPr>
          <w:rFonts w:ascii="Arial" w:hAnsi="Arial" w:cs="Arial"/>
          <w:b/>
          <w:bCs/>
          <w:sz w:val="24"/>
          <w:szCs w:val="24"/>
          <w:u w:val="single"/>
        </w:rPr>
        <w:t>7. Payment</w:t>
      </w:r>
    </w:p>
    <w:p w14:paraId="4812017D" w14:textId="1C806493" w:rsidR="00DF418C" w:rsidRPr="00DF418C" w:rsidRDefault="00CD634E" w:rsidP="00DF418C">
      <w:pPr>
        <w:numPr>
          <w:ilvl w:val="0"/>
          <w:numId w:val="10"/>
        </w:numPr>
        <w:spacing w:after="160" w:line="254" w:lineRule="auto"/>
        <w:rPr>
          <w:rFonts w:ascii="Arial" w:hAnsi="Arial" w:cs="Arial"/>
          <w:sz w:val="24"/>
          <w:szCs w:val="24"/>
        </w:rPr>
      </w:pPr>
      <w:r>
        <w:rPr>
          <w:rFonts w:ascii="Arial" w:hAnsi="Arial" w:cs="Arial"/>
          <w:sz w:val="24"/>
          <w:szCs w:val="24"/>
        </w:rPr>
        <w:t>If you are successful, w</w:t>
      </w:r>
      <w:r w:rsidR="00DF418C" w:rsidRPr="00DF418C">
        <w:rPr>
          <w:rFonts w:ascii="Arial" w:hAnsi="Arial" w:cs="Arial"/>
          <w:sz w:val="24"/>
          <w:szCs w:val="24"/>
        </w:rPr>
        <w:t>e will send you relevant grants documents (Acceptance letter and Grants Agreement) as soon as possible and once we receive them we will transfer the full year grants to your accounts within 4 weeks.</w:t>
      </w:r>
    </w:p>
    <w:p w14:paraId="4C11A103" w14:textId="6D7E83EF" w:rsidR="001549FF" w:rsidRDefault="001549FF" w:rsidP="00941EC4">
      <w:pPr>
        <w:numPr>
          <w:ilvl w:val="0"/>
          <w:numId w:val="10"/>
        </w:numPr>
        <w:spacing w:after="160" w:line="254" w:lineRule="auto"/>
        <w:rPr>
          <w:rFonts w:ascii="Arial" w:hAnsi="Arial" w:cs="Arial"/>
          <w:sz w:val="24"/>
          <w:szCs w:val="24"/>
        </w:rPr>
      </w:pPr>
      <w:r>
        <w:rPr>
          <w:rFonts w:ascii="Arial" w:hAnsi="Arial" w:cs="Arial"/>
          <w:sz w:val="24"/>
          <w:szCs w:val="24"/>
        </w:rPr>
        <w:t>If you’re funding request is for more than a year, you</w:t>
      </w:r>
      <w:r w:rsidR="00371340">
        <w:rPr>
          <w:rFonts w:ascii="Arial" w:hAnsi="Arial" w:cs="Arial"/>
          <w:sz w:val="24"/>
          <w:szCs w:val="24"/>
        </w:rPr>
        <w:t xml:space="preserve">r funding continuation is dependent </w:t>
      </w:r>
      <w:r w:rsidR="003A41BF">
        <w:rPr>
          <w:rFonts w:ascii="Arial" w:hAnsi="Arial" w:cs="Arial"/>
          <w:sz w:val="24"/>
          <w:szCs w:val="24"/>
        </w:rPr>
        <w:t>on your progress reports and satisfactory outcomes.</w:t>
      </w:r>
    </w:p>
    <w:p w14:paraId="7633B376" w14:textId="01DAB15E" w:rsidR="00063C09" w:rsidRPr="00941EC4" w:rsidRDefault="00941EC4" w:rsidP="00941EC4">
      <w:pPr>
        <w:spacing w:after="160" w:line="254" w:lineRule="auto"/>
        <w:rPr>
          <w:rFonts w:ascii="Arial" w:hAnsi="Arial" w:cs="Arial"/>
          <w:sz w:val="24"/>
          <w:szCs w:val="24"/>
        </w:rPr>
      </w:pPr>
      <w:r>
        <w:rPr>
          <w:rFonts w:ascii="Arial" w:hAnsi="Arial" w:cs="Arial"/>
          <w:b/>
          <w:bCs/>
          <w:sz w:val="24"/>
          <w:szCs w:val="24"/>
          <w:u w:val="single"/>
        </w:rPr>
        <w:lastRenderedPageBreak/>
        <w:t xml:space="preserve">8. </w:t>
      </w:r>
      <w:r w:rsidR="00063C09" w:rsidRPr="00941EC4">
        <w:rPr>
          <w:rFonts w:ascii="Arial" w:hAnsi="Arial" w:cs="Arial"/>
          <w:b/>
          <w:bCs/>
          <w:sz w:val="24"/>
          <w:szCs w:val="24"/>
          <w:u w:val="single"/>
        </w:rPr>
        <w:t>How quickly do applicants hear back?</w:t>
      </w:r>
    </w:p>
    <w:p w14:paraId="46691A2F" w14:textId="77777777" w:rsidR="00B77847" w:rsidRPr="00F44B26" w:rsidRDefault="00547E17" w:rsidP="004A2755">
      <w:pPr>
        <w:pStyle w:val="ListParagraph"/>
        <w:numPr>
          <w:ilvl w:val="0"/>
          <w:numId w:val="23"/>
        </w:numPr>
        <w:spacing w:after="160" w:line="254" w:lineRule="auto"/>
        <w:rPr>
          <w:rFonts w:ascii="Arial" w:hAnsi="Arial" w:cs="Arial"/>
          <w:b/>
          <w:bCs/>
          <w:sz w:val="24"/>
          <w:szCs w:val="24"/>
        </w:rPr>
      </w:pPr>
      <w:r w:rsidRPr="004A2755">
        <w:rPr>
          <w:rFonts w:ascii="Arial" w:hAnsi="Arial" w:cs="Arial"/>
          <w:sz w:val="24"/>
          <w:szCs w:val="24"/>
        </w:rPr>
        <w:t xml:space="preserve">There are </w:t>
      </w:r>
      <w:r w:rsidRPr="00F44B26">
        <w:rPr>
          <w:rFonts w:ascii="Arial" w:hAnsi="Arial" w:cs="Arial"/>
          <w:b/>
          <w:bCs/>
          <w:sz w:val="24"/>
          <w:szCs w:val="24"/>
        </w:rPr>
        <w:t xml:space="preserve">two funding rounds for </w:t>
      </w:r>
      <w:r w:rsidR="003A41BF" w:rsidRPr="00F44B26">
        <w:rPr>
          <w:rFonts w:ascii="Arial" w:hAnsi="Arial" w:cs="Arial"/>
          <w:b/>
          <w:bCs/>
          <w:sz w:val="24"/>
          <w:szCs w:val="24"/>
        </w:rPr>
        <w:t>Main</w:t>
      </w:r>
      <w:r w:rsidRPr="00F44B26">
        <w:rPr>
          <w:rFonts w:ascii="Arial" w:hAnsi="Arial" w:cs="Arial"/>
          <w:b/>
          <w:bCs/>
          <w:sz w:val="24"/>
          <w:szCs w:val="24"/>
        </w:rPr>
        <w:t xml:space="preserve"> grants</w:t>
      </w:r>
      <w:r w:rsidRPr="004A2755">
        <w:rPr>
          <w:rFonts w:ascii="Arial" w:hAnsi="Arial" w:cs="Arial"/>
          <w:sz w:val="24"/>
          <w:szCs w:val="24"/>
        </w:rPr>
        <w:t xml:space="preserve"> and </w:t>
      </w:r>
      <w:r w:rsidRPr="00F44B26">
        <w:rPr>
          <w:rFonts w:ascii="Arial" w:hAnsi="Arial" w:cs="Arial"/>
          <w:b/>
          <w:bCs/>
          <w:sz w:val="24"/>
          <w:szCs w:val="24"/>
        </w:rPr>
        <w:t>four funding rounds for Hardship grants</w:t>
      </w:r>
      <w:r w:rsidR="003A41BF" w:rsidRPr="00F44B26">
        <w:rPr>
          <w:rFonts w:ascii="Arial" w:hAnsi="Arial" w:cs="Arial"/>
          <w:b/>
          <w:bCs/>
          <w:sz w:val="24"/>
          <w:szCs w:val="24"/>
        </w:rPr>
        <w:t xml:space="preserve">. </w:t>
      </w:r>
    </w:p>
    <w:p w14:paraId="7255EDF6" w14:textId="00D5CBA9" w:rsidR="00B77847" w:rsidRDefault="00B77847" w:rsidP="004A2755">
      <w:pPr>
        <w:pStyle w:val="ListParagraph"/>
        <w:numPr>
          <w:ilvl w:val="0"/>
          <w:numId w:val="23"/>
        </w:numPr>
        <w:spacing w:after="160" w:line="254" w:lineRule="auto"/>
        <w:rPr>
          <w:rFonts w:ascii="Arial" w:hAnsi="Arial" w:cs="Arial"/>
          <w:sz w:val="24"/>
          <w:szCs w:val="24"/>
        </w:rPr>
      </w:pPr>
      <w:r>
        <w:rPr>
          <w:rFonts w:ascii="Arial" w:hAnsi="Arial" w:cs="Arial"/>
          <w:sz w:val="24"/>
          <w:szCs w:val="24"/>
        </w:rPr>
        <w:t>Each funding round for each programme will be open for two months.</w:t>
      </w:r>
      <w:r w:rsidR="00CD1A4A">
        <w:rPr>
          <w:rFonts w:ascii="Arial" w:hAnsi="Arial" w:cs="Arial"/>
          <w:sz w:val="24"/>
          <w:szCs w:val="24"/>
        </w:rPr>
        <w:t xml:space="preserve"> After the </w:t>
      </w:r>
      <w:r w:rsidR="001A4D37">
        <w:rPr>
          <w:rFonts w:ascii="Arial" w:hAnsi="Arial" w:cs="Arial"/>
          <w:sz w:val="24"/>
          <w:szCs w:val="24"/>
        </w:rPr>
        <w:t>deadline, o</w:t>
      </w:r>
      <w:r>
        <w:rPr>
          <w:rFonts w:ascii="Arial" w:hAnsi="Arial" w:cs="Arial"/>
          <w:sz w:val="24"/>
          <w:szCs w:val="24"/>
        </w:rPr>
        <w:t xml:space="preserve">ur </w:t>
      </w:r>
      <w:r w:rsidR="000715CF" w:rsidRPr="004A2755">
        <w:rPr>
          <w:rFonts w:ascii="Arial" w:hAnsi="Arial" w:cs="Arial"/>
          <w:sz w:val="24"/>
          <w:szCs w:val="24"/>
        </w:rPr>
        <w:t xml:space="preserve">Grants Scrutiny Committee (GSC) </w:t>
      </w:r>
      <w:r>
        <w:rPr>
          <w:rFonts w:ascii="Arial" w:hAnsi="Arial" w:cs="Arial"/>
          <w:sz w:val="24"/>
          <w:szCs w:val="24"/>
        </w:rPr>
        <w:t>will then meet and decide.</w:t>
      </w:r>
    </w:p>
    <w:p w14:paraId="62FC2FF1" w14:textId="233A4F11" w:rsidR="001A4D37" w:rsidRPr="008D63B9" w:rsidRDefault="00B77847" w:rsidP="008D63B9">
      <w:pPr>
        <w:pStyle w:val="ListParagraph"/>
        <w:numPr>
          <w:ilvl w:val="0"/>
          <w:numId w:val="23"/>
        </w:numPr>
        <w:spacing w:after="160" w:line="254" w:lineRule="auto"/>
        <w:rPr>
          <w:rFonts w:ascii="Arial" w:hAnsi="Arial" w:cs="Arial"/>
          <w:sz w:val="24"/>
          <w:szCs w:val="24"/>
        </w:rPr>
      </w:pPr>
      <w:r>
        <w:rPr>
          <w:rFonts w:ascii="Arial" w:hAnsi="Arial" w:cs="Arial"/>
          <w:sz w:val="24"/>
          <w:szCs w:val="24"/>
        </w:rPr>
        <w:t xml:space="preserve">Successful and </w:t>
      </w:r>
      <w:r w:rsidR="00386A60" w:rsidRPr="004A2755">
        <w:rPr>
          <w:rFonts w:ascii="Arial" w:hAnsi="Arial" w:cs="Arial"/>
          <w:sz w:val="24"/>
          <w:szCs w:val="24"/>
        </w:rPr>
        <w:t>refused applications are informed immediately after the</w:t>
      </w:r>
      <w:r w:rsidR="001A4D37">
        <w:rPr>
          <w:rFonts w:ascii="Arial" w:hAnsi="Arial" w:cs="Arial"/>
          <w:sz w:val="24"/>
          <w:szCs w:val="24"/>
        </w:rPr>
        <w:t>ir</w:t>
      </w:r>
      <w:r w:rsidR="00386A60" w:rsidRPr="004A2755">
        <w:rPr>
          <w:rFonts w:ascii="Arial" w:hAnsi="Arial" w:cs="Arial"/>
          <w:sz w:val="24"/>
          <w:szCs w:val="24"/>
        </w:rPr>
        <w:t xml:space="preserve"> meeting (normally after a few days). </w:t>
      </w:r>
    </w:p>
    <w:p w14:paraId="2104F23D" w14:textId="3DC9882D" w:rsidR="00F800D8" w:rsidRPr="00DF418C" w:rsidRDefault="001A4D37" w:rsidP="00DF418C">
      <w:pPr>
        <w:pStyle w:val="ListParagraph"/>
        <w:numPr>
          <w:ilvl w:val="0"/>
          <w:numId w:val="23"/>
        </w:numPr>
        <w:spacing w:after="160" w:line="254" w:lineRule="auto"/>
        <w:rPr>
          <w:rFonts w:ascii="Arial" w:hAnsi="Arial" w:cs="Arial"/>
          <w:sz w:val="24"/>
          <w:szCs w:val="24"/>
        </w:rPr>
      </w:pPr>
      <w:r>
        <w:rPr>
          <w:rFonts w:ascii="Arial" w:hAnsi="Arial" w:cs="Arial"/>
          <w:sz w:val="24"/>
          <w:szCs w:val="24"/>
        </w:rPr>
        <w:t xml:space="preserve">Please expect to hear from us </w:t>
      </w:r>
      <w:r w:rsidR="00B421D7">
        <w:rPr>
          <w:rFonts w:ascii="Arial" w:hAnsi="Arial" w:cs="Arial"/>
          <w:sz w:val="24"/>
          <w:szCs w:val="24"/>
        </w:rPr>
        <w:t xml:space="preserve">at least within three months after submitting your application for </w:t>
      </w:r>
      <w:r w:rsidR="00DF418C">
        <w:rPr>
          <w:rFonts w:ascii="Arial" w:hAnsi="Arial" w:cs="Arial"/>
          <w:sz w:val="24"/>
          <w:szCs w:val="24"/>
        </w:rPr>
        <w:t xml:space="preserve">the </w:t>
      </w:r>
      <w:r w:rsidR="00B421D7">
        <w:rPr>
          <w:rFonts w:ascii="Arial" w:hAnsi="Arial" w:cs="Arial"/>
          <w:sz w:val="24"/>
          <w:szCs w:val="24"/>
        </w:rPr>
        <w:t xml:space="preserve">Hardship </w:t>
      </w:r>
      <w:r w:rsidR="00DF418C">
        <w:rPr>
          <w:rFonts w:ascii="Arial" w:hAnsi="Arial" w:cs="Arial"/>
          <w:sz w:val="24"/>
          <w:szCs w:val="24"/>
        </w:rPr>
        <w:t>grants programme and at least within six months for the Main grants programme.</w:t>
      </w:r>
    </w:p>
    <w:p w14:paraId="51313FE5" w14:textId="0B1AD41C" w:rsidR="00F800D8" w:rsidRDefault="00F800D8" w:rsidP="00F800D8">
      <w:pPr>
        <w:spacing w:before="100" w:beforeAutospacing="1" w:after="100" w:afterAutospacing="1"/>
        <w:rPr>
          <w:rFonts w:ascii="Arial" w:hAnsi="Arial" w:cs="Arial"/>
          <w:sz w:val="24"/>
          <w:szCs w:val="24"/>
        </w:rPr>
      </w:pPr>
      <w:r>
        <w:rPr>
          <w:rFonts w:ascii="Arial" w:hAnsi="Arial" w:cs="Arial"/>
          <w:sz w:val="24"/>
          <w:szCs w:val="24"/>
        </w:rPr>
        <w:t xml:space="preserve">Visit </w:t>
      </w:r>
      <w:r w:rsidR="007567A1">
        <w:rPr>
          <w:rFonts w:ascii="Arial" w:hAnsi="Arial" w:cs="Arial"/>
          <w:sz w:val="24"/>
          <w:szCs w:val="24"/>
        </w:rPr>
        <w:t>us for more information:</w:t>
      </w:r>
    </w:p>
    <w:p w14:paraId="22067FDF" w14:textId="45A7EF67" w:rsidR="00F800D8" w:rsidRDefault="00DF418C" w:rsidP="00F800D8">
      <w:pPr>
        <w:spacing w:before="100" w:beforeAutospacing="1" w:after="100" w:afterAutospacing="1"/>
        <w:rPr>
          <w:rFonts w:ascii="Arial" w:hAnsi="Arial" w:cs="Arial"/>
          <w:sz w:val="24"/>
          <w:szCs w:val="24"/>
        </w:rPr>
      </w:pPr>
      <w:hyperlink r:id="rId5" w:history="1">
        <w:r w:rsidRPr="00F54D2F">
          <w:rPr>
            <w:rStyle w:val="Hyperlink"/>
            <w:rFonts w:ascii="Arial" w:hAnsi="Arial" w:cs="Arial"/>
            <w:sz w:val="24"/>
            <w:szCs w:val="24"/>
          </w:rPr>
          <w:t>www.londoncatalyst.co.uk</w:t>
        </w:r>
      </w:hyperlink>
      <w:r w:rsidR="00F800D8">
        <w:rPr>
          <w:rFonts w:ascii="Arial" w:hAnsi="Arial" w:cs="Arial"/>
          <w:sz w:val="24"/>
          <w:szCs w:val="24"/>
        </w:rPr>
        <w:t xml:space="preserve"> </w:t>
      </w:r>
    </w:p>
    <w:p w14:paraId="79F4B311" w14:textId="3C16AB8E" w:rsidR="00F800D8" w:rsidRDefault="00F800D8" w:rsidP="00F800D8">
      <w:pPr>
        <w:spacing w:before="100" w:beforeAutospacing="1" w:after="100" w:afterAutospacing="1"/>
        <w:rPr>
          <w:rFonts w:ascii="Arial" w:hAnsi="Arial" w:cs="Arial"/>
          <w:sz w:val="24"/>
          <w:szCs w:val="24"/>
        </w:rPr>
      </w:pPr>
    </w:p>
    <w:p w14:paraId="277EEE33" w14:textId="77777777" w:rsidR="00F800D8" w:rsidRPr="00801020" w:rsidRDefault="00F800D8" w:rsidP="00F800D8">
      <w:pPr>
        <w:spacing w:before="100" w:beforeAutospacing="1" w:after="100" w:afterAutospacing="1"/>
        <w:rPr>
          <w:rFonts w:ascii="Arial" w:hAnsi="Arial" w:cs="Arial"/>
          <w:sz w:val="24"/>
          <w:szCs w:val="24"/>
        </w:rPr>
      </w:pPr>
    </w:p>
    <w:p w14:paraId="1CDC706B" w14:textId="77777777" w:rsidR="00063C09" w:rsidRPr="00801020" w:rsidRDefault="00063C09" w:rsidP="00063C09">
      <w:pPr>
        <w:spacing w:after="160" w:line="254" w:lineRule="auto"/>
        <w:rPr>
          <w:rFonts w:ascii="Arial" w:hAnsi="Arial" w:cs="Arial"/>
          <w:sz w:val="24"/>
          <w:szCs w:val="24"/>
        </w:rPr>
      </w:pPr>
    </w:p>
    <w:p w14:paraId="17988D2E" w14:textId="77777777" w:rsidR="00715E22" w:rsidRPr="00801020" w:rsidRDefault="00715E22">
      <w:pPr>
        <w:rPr>
          <w:rFonts w:ascii="Arial" w:hAnsi="Arial" w:cs="Arial"/>
          <w:sz w:val="24"/>
          <w:szCs w:val="24"/>
        </w:rPr>
      </w:pPr>
    </w:p>
    <w:sectPr w:rsidR="00715E22" w:rsidRPr="00801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E9D"/>
    <w:multiLevelType w:val="multilevel"/>
    <w:tmpl w:val="26AE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06A18"/>
    <w:multiLevelType w:val="hybridMultilevel"/>
    <w:tmpl w:val="5B149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D4F69"/>
    <w:multiLevelType w:val="hybridMultilevel"/>
    <w:tmpl w:val="3ACCF3B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90C68"/>
    <w:multiLevelType w:val="hybridMultilevel"/>
    <w:tmpl w:val="71264C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70342"/>
    <w:multiLevelType w:val="multilevel"/>
    <w:tmpl w:val="3DBC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C50F7"/>
    <w:multiLevelType w:val="hybridMultilevel"/>
    <w:tmpl w:val="7BD0757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5C4F2F"/>
    <w:multiLevelType w:val="multilevel"/>
    <w:tmpl w:val="0190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C41C5"/>
    <w:multiLevelType w:val="hybridMultilevel"/>
    <w:tmpl w:val="3D24F36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7444"/>
    <w:multiLevelType w:val="multilevel"/>
    <w:tmpl w:val="2D185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6B2D"/>
    <w:multiLevelType w:val="hybridMultilevel"/>
    <w:tmpl w:val="CF92CD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D07CA"/>
    <w:multiLevelType w:val="multilevel"/>
    <w:tmpl w:val="F962E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9E3120"/>
    <w:multiLevelType w:val="hybridMultilevel"/>
    <w:tmpl w:val="2CA8A4D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E09E5"/>
    <w:multiLevelType w:val="multilevel"/>
    <w:tmpl w:val="AC3C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F6DA9"/>
    <w:multiLevelType w:val="multilevel"/>
    <w:tmpl w:val="5CB86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7550B"/>
    <w:multiLevelType w:val="hybridMultilevel"/>
    <w:tmpl w:val="AC9A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F7DE9"/>
    <w:multiLevelType w:val="multilevel"/>
    <w:tmpl w:val="4E30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C6775"/>
    <w:multiLevelType w:val="hybridMultilevel"/>
    <w:tmpl w:val="8DD215A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69735EF"/>
    <w:multiLevelType w:val="hybridMultilevel"/>
    <w:tmpl w:val="2654E770"/>
    <w:lvl w:ilvl="0" w:tplc="2CC2878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B7A5F"/>
    <w:multiLevelType w:val="hybridMultilevel"/>
    <w:tmpl w:val="D54E981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E747C"/>
    <w:multiLevelType w:val="multilevel"/>
    <w:tmpl w:val="F00EE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274876"/>
    <w:multiLevelType w:val="multilevel"/>
    <w:tmpl w:val="59B2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75E1B"/>
    <w:multiLevelType w:val="multilevel"/>
    <w:tmpl w:val="078C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C1F60"/>
    <w:multiLevelType w:val="hybridMultilevel"/>
    <w:tmpl w:val="9558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670893">
    <w:abstractNumId w:val="21"/>
  </w:num>
  <w:num w:numId="2" w16cid:durableId="858279983">
    <w:abstractNumId w:val="15"/>
  </w:num>
  <w:num w:numId="3" w16cid:durableId="1545486345">
    <w:abstractNumId w:val="6"/>
  </w:num>
  <w:num w:numId="4" w16cid:durableId="29695054">
    <w:abstractNumId w:val="12"/>
  </w:num>
  <w:num w:numId="5" w16cid:durableId="2060475308">
    <w:abstractNumId w:val="4"/>
  </w:num>
  <w:num w:numId="6" w16cid:durableId="536548199">
    <w:abstractNumId w:val="19"/>
  </w:num>
  <w:num w:numId="7" w16cid:durableId="976567029">
    <w:abstractNumId w:val="13"/>
  </w:num>
  <w:num w:numId="8" w16cid:durableId="80296811">
    <w:abstractNumId w:val="20"/>
  </w:num>
  <w:num w:numId="9" w16cid:durableId="1157842705">
    <w:abstractNumId w:val="0"/>
  </w:num>
  <w:num w:numId="10" w16cid:durableId="1633245062">
    <w:abstractNumId w:val="10"/>
  </w:num>
  <w:num w:numId="11" w16cid:durableId="2061510666">
    <w:abstractNumId w:val="8"/>
  </w:num>
  <w:num w:numId="12" w16cid:durableId="1619987185">
    <w:abstractNumId w:val="22"/>
  </w:num>
  <w:num w:numId="13" w16cid:durableId="851802625">
    <w:abstractNumId w:val="3"/>
  </w:num>
  <w:num w:numId="14" w16cid:durableId="669135098">
    <w:abstractNumId w:val="17"/>
  </w:num>
  <w:num w:numId="15" w16cid:durableId="592784431">
    <w:abstractNumId w:val="16"/>
  </w:num>
  <w:num w:numId="16" w16cid:durableId="1135834469">
    <w:abstractNumId w:val="18"/>
  </w:num>
  <w:num w:numId="17" w16cid:durableId="1498109047">
    <w:abstractNumId w:val="2"/>
  </w:num>
  <w:num w:numId="18" w16cid:durableId="1543207137">
    <w:abstractNumId w:val="11"/>
  </w:num>
  <w:num w:numId="19" w16cid:durableId="677317893">
    <w:abstractNumId w:val="5"/>
  </w:num>
  <w:num w:numId="20" w16cid:durableId="1579293130">
    <w:abstractNumId w:val="7"/>
  </w:num>
  <w:num w:numId="21" w16cid:durableId="1677809603">
    <w:abstractNumId w:val="9"/>
  </w:num>
  <w:num w:numId="22" w16cid:durableId="1685132151">
    <w:abstractNumId w:val="1"/>
  </w:num>
  <w:num w:numId="23" w16cid:durableId="1740128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09"/>
    <w:rsid w:val="00021658"/>
    <w:rsid w:val="0003570A"/>
    <w:rsid w:val="00036A05"/>
    <w:rsid w:val="00044CFE"/>
    <w:rsid w:val="0005112E"/>
    <w:rsid w:val="0006101F"/>
    <w:rsid w:val="00063C09"/>
    <w:rsid w:val="00065512"/>
    <w:rsid w:val="000715CF"/>
    <w:rsid w:val="00071EE2"/>
    <w:rsid w:val="00090126"/>
    <w:rsid w:val="000924B2"/>
    <w:rsid w:val="00096B38"/>
    <w:rsid w:val="000A2426"/>
    <w:rsid w:val="000A352A"/>
    <w:rsid w:val="000A5821"/>
    <w:rsid w:val="000B0A01"/>
    <w:rsid w:val="000B4573"/>
    <w:rsid w:val="000C0C05"/>
    <w:rsid w:val="000C207D"/>
    <w:rsid w:val="000C2B93"/>
    <w:rsid w:val="000D6F4F"/>
    <w:rsid w:val="000D798C"/>
    <w:rsid w:val="000E4BC2"/>
    <w:rsid w:val="000F459E"/>
    <w:rsid w:val="00103862"/>
    <w:rsid w:val="00104187"/>
    <w:rsid w:val="001073B3"/>
    <w:rsid w:val="00110069"/>
    <w:rsid w:val="00113675"/>
    <w:rsid w:val="0011581D"/>
    <w:rsid w:val="00120A20"/>
    <w:rsid w:val="0014054D"/>
    <w:rsid w:val="00141FA4"/>
    <w:rsid w:val="00144D6B"/>
    <w:rsid w:val="0014528F"/>
    <w:rsid w:val="00147573"/>
    <w:rsid w:val="001549FF"/>
    <w:rsid w:val="00161D58"/>
    <w:rsid w:val="00164060"/>
    <w:rsid w:val="00165574"/>
    <w:rsid w:val="0018166A"/>
    <w:rsid w:val="00181CFA"/>
    <w:rsid w:val="00182917"/>
    <w:rsid w:val="001838E7"/>
    <w:rsid w:val="00190E81"/>
    <w:rsid w:val="00191087"/>
    <w:rsid w:val="001922DB"/>
    <w:rsid w:val="00195B5C"/>
    <w:rsid w:val="001A4B06"/>
    <w:rsid w:val="001A4D37"/>
    <w:rsid w:val="001A5AA2"/>
    <w:rsid w:val="001B1131"/>
    <w:rsid w:val="001B6FFB"/>
    <w:rsid w:val="001C3CFA"/>
    <w:rsid w:val="001C722B"/>
    <w:rsid w:val="001D57CC"/>
    <w:rsid w:val="001E1350"/>
    <w:rsid w:val="001E1FC1"/>
    <w:rsid w:val="00202125"/>
    <w:rsid w:val="002028AC"/>
    <w:rsid w:val="00211EBD"/>
    <w:rsid w:val="00215A7A"/>
    <w:rsid w:val="00230A07"/>
    <w:rsid w:val="00243712"/>
    <w:rsid w:val="00244F0B"/>
    <w:rsid w:val="00250888"/>
    <w:rsid w:val="00251A30"/>
    <w:rsid w:val="00264E87"/>
    <w:rsid w:val="00274AD3"/>
    <w:rsid w:val="00275FB9"/>
    <w:rsid w:val="00276F80"/>
    <w:rsid w:val="00282A46"/>
    <w:rsid w:val="00294676"/>
    <w:rsid w:val="002A74BD"/>
    <w:rsid w:val="002B2C08"/>
    <w:rsid w:val="002B67EB"/>
    <w:rsid w:val="002C139C"/>
    <w:rsid w:val="002C5A6F"/>
    <w:rsid w:val="002D4B6A"/>
    <w:rsid w:val="002E375F"/>
    <w:rsid w:val="002E6F0A"/>
    <w:rsid w:val="002F0C99"/>
    <w:rsid w:val="002F6517"/>
    <w:rsid w:val="003133B5"/>
    <w:rsid w:val="00323305"/>
    <w:rsid w:val="00334A48"/>
    <w:rsid w:val="00334C67"/>
    <w:rsid w:val="0034168F"/>
    <w:rsid w:val="00343B51"/>
    <w:rsid w:val="00352647"/>
    <w:rsid w:val="00352DE0"/>
    <w:rsid w:val="003619C5"/>
    <w:rsid w:val="003641E0"/>
    <w:rsid w:val="00371340"/>
    <w:rsid w:val="00372000"/>
    <w:rsid w:val="00381A31"/>
    <w:rsid w:val="00383CA0"/>
    <w:rsid w:val="00386A60"/>
    <w:rsid w:val="00396D82"/>
    <w:rsid w:val="003A1B78"/>
    <w:rsid w:val="003A41BF"/>
    <w:rsid w:val="003A557B"/>
    <w:rsid w:val="003B4312"/>
    <w:rsid w:val="003F04A5"/>
    <w:rsid w:val="003F3508"/>
    <w:rsid w:val="00401B83"/>
    <w:rsid w:val="004111DF"/>
    <w:rsid w:val="00415C22"/>
    <w:rsid w:val="00420EBB"/>
    <w:rsid w:val="00421234"/>
    <w:rsid w:val="00443DBC"/>
    <w:rsid w:val="00443EDF"/>
    <w:rsid w:val="00445D37"/>
    <w:rsid w:val="0044652F"/>
    <w:rsid w:val="00452BA9"/>
    <w:rsid w:val="00453722"/>
    <w:rsid w:val="00454163"/>
    <w:rsid w:val="00457F8C"/>
    <w:rsid w:val="00474DE8"/>
    <w:rsid w:val="00476D53"/>
    <w:rsid w:val="00491384"/>
    <w:rsid w:val="004929E0"/>
    <w:rsid w:val="004953CE"/>
    <w:rsid w:val="004A2755"/>
    <w:rsid w:val="004A3177"/>
    <w:rsid w:val="004B4D2D"/>
    <w:rsid w:val="004B68FD"/>
    <w:rsid w:val="004C17EB"/>
    <w:rsid w:val="004C3409"/>
    <w:rsid w:val="004C3675"/>
    <w:rsid w:val="004C3F9E"/>
    <w:rsid w:val="004C4DD1"/>
    <w:rsid w:val="004C6945"/>
    <w:rsid w:val="004D6C1F"/>
    <w:rsid w:val="004D77E5"/>
    <w:rsid w:val="004D7D95"/>
    <w:rsid w:val="004F69A0"/>
    <w:rsid w:val="005002B9"/>
    <w:rsid w:val="005018E1"/>
    <w:rsid w:val="005052E4"/>
    <w:rsid w:val="00505B55"/>
    <w:rsid w:val="00505B68"/>
    <w:rsid w:val="00506502"/>
    <w:rsid w:val="00510142"/>
    <w:rsid w:val="00516BDB"/>
    <w:rsid w:val="00517B08"/>
    <w:rsid w:val="00527BEB"/>
    <w:rsid w:val="00541B3D"/>
    <w:rsid w:val="00547E17"/>
    <w:rsid w:val="005615BD"/>
    <w:rsid w:val="00563322"/>
    <w:rsid w:val="005727D5"/>
    <w:rsid w:val="00575F48"/>
    <w:rsid w:val="00580436"/>
    <w:rsid w:val="0058548C"/>
    <w:rsid w:val="00593EFE"/>
    <w:rsid w:val="005A70A8"/>
    <w:rsid w:val="005D78F3"/>
    <w:rsid w:val="005F665A"/>
    <w:rsid w:val="006107C5"/>
    <w:rsid w:val="0061358E"/>
    <w:rsid w:val="00624451"/>
    <w:rsid w:val="006256A3"/>
    <w:rsid w:val="00627691"/>
    <w:rsid w:val="00635E0A"/>
    <w:rsid w:val="00647B50"/>
    <w:rsid w:val="00650E53"/>
    <w:rsid w:val="00650FB0"/>
    <w:rsid w:val="006573C7"/>
    <w:rsid w:val="006612E8"/>
    <w:rsid w:val="0066519B"/>
    <w:rsid w:val="00665A8D"/>
    <w:rsid w:val="00686965"/>
    <w:rsid w:val="006941EA"/>
    <w:rsid w:val="00697741"/>
    <w:rsid w:val="006A4F27"/>
    <w:rsid w:val="006B3197"/>
    <w:rsid w:val="006B3271"/>
    <w:rsid w:val="006B76DD"/>
    <w:rsid w:val="006C08A6"/>
    <w:rsid w:val="006C2B5F"/>
    <w:rsid w:val="006D30F7"/>
    <w:rsid w:val="006F07C8"/>
    <w:rsid w:val="006F1DAF"/>
    <w:rsid w:val="006F21E3"/>
    <w:rsid w:val="006F5CEE"/>
    <w:rsid w:val="006F6E40"/>
    <w:rsid w:val="00706EC7"/>
    <w:rsid w:val="00715E22"/>
    <w:rsid w:val="00716B35"/>
    <w:rsid w:val="00723614"/>
    <w:rsid w:val="007322DD"/>
    <w:rsid w:val="00732C0C"/>
    <w:rsid w:val="00734361"/>
    <w:rsid w:val="0073455C"/>
    <w:rsid w:val="00734CEE"/>
    <w:rsid w:val="00747A69"/>
    <w:rsid w:val="0075205F"/>
    <w:rsid w:val="007525A7"/>
    <w:rsid w:val="0075665D"/>
    <w:rsid w:val="007567A1"/>
    <w:rsid w:val="00760408"/>
    <w:rsid w:val="007673A6"/>
    <w:rsid w:val="00767D27"/>
    <w:rsid w:val="0077323C"/>
    <w:rsid w:val="00774B78"/>
    <w:rsid w:val="00776310"/>
    <w:rsid w:val="0077678C"/>
    <w:rsid w:val="00777D03"/>
    <w:rsid w:val="00783B2A"/>
    <w:rsid w:val="00785BB1"/>
    <w:rsid w:val="007A044B"/>
    <w:rsid w:val="007C2AFC"/>
    <w:rsid w:val="007C3046"/>
    <w:rsid w:val="007C7255"/>
    <w:rsid w:val="007D263B"/>
    <w:rsid w:val="007D5D90"/>
    <w:rsid w:val="007F2965"/>
    <w:rsid w:val="007F4583"/>
    <w:rsid w:val="00801020"/>
    <w:rsid w:val="00811956"/>
    <w:rsid w:val="00811C51"/>
    <w:rsid w:val="00812504"/>
    <w:rsid w:val="00814FEE"/>
    <w:rsid w:val="00823E84"/>
    <w:rsid w:val="00831B45"/>
    <w:rsid w:val="00840DA6"/>
    <w:rsid w:val="00847F08"/>
    <w:rsid w:val="00855C83"/>
    <w:rsid w:val="008566EA"/>
    <w:rsid w:val="008578A0"/>
    <w:rsid w:val="00875AA3"/>
    <w:rsid w:val="00876C87"/>
    <w:rsid w:val="00887B0E"/>
    <w:rsid w:val="008937AC"/>
    <w:rsid w:val="008951E1"/>
    <w:rsid w:val="008A2EAC"/>
    <w:rsid w:val="008B0C0C"/>
    <w:rsid w:val="008B6113"/>
    <w:rsid w:val="008B73F0"/>
    <w:rsid w:val="008C7E05"/>
    <w:rsid w:val="008D05DD"/>
    <w:rsid w:val="008D2637"/>
    <w:rsid w:val="008D63B9"/>
    <w:rsid w:val="008D6A40"/>
    <w:rsid w:val="008D7916"/>
    <w:rsid w:val="008E3263"/>
    <w:rsid w:val="008E4E8B"/>
    <w:rsid w:val="008E5CE1"/>
    <w:rsid w:val="008E7C64"/>
    <w:rsid w:val="008F777E"/>
    <w:rsid w:val="008F7CF2"/>
    <w:rsid w:val="00910D0F"/>
    <w:rsid w:val="00920CE7"/>
    <w:rsid w:val="0092544D"/>
    <w:rsid w:val="0093586C"/>
    <w:rsid w:val="00941EC4"/>
    <w:rsid w:val="00947E8A"/>
    <w:rsid w:val="00955946"/>
    <w:rsid w:val="009605A9"/>
    <w:rsid w:val="00960A7C"/>
    <w:rsid w:val="00965962"/>
    <w:rsid w:val="009661BD"/>
    <w:rsid w:val="009678DD"/>
    <w:rsid w:val="00971C4E"/>
    <w:rsid w:val="0097494D"/>
    <w:rsid w:val="00976A17"/>
    <w:rsid w:val="0098286E"/>
    <w:rsid w:val="00984286"/>
    <w:rsid w:val="0099002B"/>
    <w:rsid w:val="009919F6"/>
    <w:rsid w:val="009A0398"/>
    <w:rsid w:val="009A7B68"/>
    <w:rsid w:val="009B1D42"/>
    <w:rsid w:val="009C02F9"/>
    <w:rsid w:val="009C3487"/>
    <w:rsid w:val="009D1A3B"/>
    <w:rsid w:val="009F3AC1"/>
    <w:rsid w:val="00A0408C"/>
    <w:rsid w:val="00A12EC1"/>
    <w:rsid w:val="00A25A72"/>
    <w:rsid w:val="00A273A0"/>
    <w:rsid w:val="00A328A0"/>
    <w:rsid w:val="00A33DF4"/>
    <w:rsid w:val="00A376B9"/>
    <w:rsid w:val="00A464AC"/>
    <w:rsid w:val="00A47969"/>
    <w:rsid w:val="00A5130B"/>
    <w:rsid w:val="00A54F89"/>
    <w:rsid w:val="00A65676"/>
    <w:rsid w:val="00A66D12"/>
    <w:rsid w:val="00A917B6"/>
    <w:rsid w:val="00A95F91"/>
    <w:rsid w:val="00A96A4A"/>
    <w:rsid w:val="00AA0131"/>
    <w:rsid w:val="00AA749D"/>
    <w:rsid w:val="00AB69B1"/>
    <w:rsid w:val="00AB7E29"/>
    <w:rsid w:val="00AC1F3C"/>
    <w:rsid w:val="00AC4A8E"/>
    <w:rsid w:val="00AD1DDC"/>
    <w:rsid w:val="00AD2DB2"/>
    <w:rsid w:val="00AF3295"/>
    <w:rsid w:val="00AF7E2D"/>
    <w:rsid w:val="00B020F9"/>
    <w:rsid w:val="00B022B8"/>
    <w:rsid w:val="00B16C34"/>
    <w:rsid w:val="00B17A49"/>
    <w:rsid w:val="00B32EED"/>
    <w:rsid w:val="00B40259"/>
    <w:rsid w:val="00B421D7"/>
    <w:rsid w:val="00B429B7"/>
    <w:rsid w:val="00B43E4E"/>
    <w:rsid w:val="00B6115E"/>
    <w:rsid w:val="00B66703"/>
    <w:rsid w:val="00B70796"/>
    <w:rsid w:val="00B76143"/>
    <w:rsid w:val="00B77612"/>
    <w:rsid w:val="00B77847"/>
    <w:rsid w:val="00B83F2C"/>
    <w:rsid w:val="00B9701C"/>
    <w:rsid w:val="00BA34BF"/>
    <w:rsid w:val="00BD0546"/>
    <w:rsid w:val="00BD1E20"/>
    <w:rsid w:val="00BD452E"/>
    <w:rsid w:val="00BE0E61"/>
    <w:rsid w:val="00BE1E05"/>
    <w:rsid w:val="00BE339F"/>
    <w:rsid w:val="00BF136E"/>
    <w:rsid w:val="00BF238A"/>
    <w:rsid w:val="00BF5080"/>
    <w:rsid w:val="00C017F8"/>
    <w:rsid w:val="00C04AB7"/>
    <w:rsid w:val="00C117FB"/>
    <w:rsid w:val="00C30068"/>
    <w:rsid w:val="00C3075D"/>
    <w:rsid w:val="00C3447A"/>
    <w:rsid w:val="00C350BA"/>
    <w:rsid w:val="00C40199"/>
    <w:rsid w:val="00C56862"/>
    <w:rsid w:val="00C5739E"/>
    <w:rsid w:val="00C63540"/>
    <w:rsid w:val="00C71B0A"/>
    <w:rsid w:val="00C76200"/>
    <w:rsid w:val="00C76B8D"/>
    <w:rsid w:val="00C96EAF"/>
    <w:rsid w:val="00CA60A4"/>
    <w:rsid w:val="00CA7521"/>
    <w:rsid w:val="00CB2F54"/>
    <w:rsid w:val="00CB7D28"/>
    <w:rsid w:val="00CC1624"/>
    <w:rsid w:val="00CC63FF"/>
    <w:rsid w:val="00CC67EA"/>
    <w:rsid w:val="00CD1A4A"/>
    <w:rsid w:val="00CD634E"/>
    <w:rsid w:val="00CE01C7"/>
    <w:rsid w:val="00CE622A"/>
    <w:rsid w:val="00CE668F"/>
    <w:rsid w:val="00D00B85"/>
    <w:rsid w:val="00D02122"/>
    <w:rsid w:val="00D23A3E"/>
    <w:rsid w:val="00D27378"/>
    <w:rsid w:val="00D27752"/>
    <w:rsid w:val="00D31EAB"/>
    <w:rsid w:val="00D32F1C"/>
    <w:rsid w:val="00D40D73"/>
    <w:rsid w:val="00D516DD"/>
    <w:rsid w:val="00D533E7"/>
    <w:rsid w:val="00D53C91"/>
    <w:rsid w:val="00D55F18"/>
    <w:rsid w:val="00D64B39"/>
    <w:rsid w:val="00D67A07"/>
    <w:rsid w:val="00D76B6D"/>
    <w:rsid w:val="00D84415"/>
    <w:rsid w:val="00D96F98"/>
    <w:rsid w:val="00DA551B"/>
    <w:rsid w:val="00DA6BA5"/>
    <w:rsid w:val="00DB0B10"/>
    <w:rsid w:val="00DB2A54"/>
    <w:rsid w:val="00DB3A1A"/>
    <w:rsid w:val="00DB4798"/>
    <w:rsid w:val="00DC4B5E"/>
    <w:rsid w:val="00DD020A"/>
    <w:rsid w:val="00DD345D"/>
    <w:rsid w:val="00DD353D"/>
    <w:rsid w:val="00DD7038"/>
    <w:rsid w:val="00DE1F41"/>
    <w:rsid w:val="00DE3964"/>
    <w:rsid w:val="00DE3E3D"/>
    <w:rsid w:val="00DF01DE"/>
    <w:rsid w:val="00DF418C"/>
    <w:rsid w:val="00E1690A"/>
    <w:rsid w:val="00E22047"/>
    <w:rsid w:val="00E27A1A"/>
    <w:rsid w:val="00E31AD2"/>
    <w:rsid w:val="00E33A03"/>
    <w:rsid w:val="00E361C5"/>
    <w:rsid w:val="00E40142"/>
    <w:rsid w:val="00E41341"/>
    <w:rsid w:val="00E41E8A"/>
    <w:rsid w:val="00E46C18"/>
    <w:rsid w:val="00E51143"/>
    <w:rsid w:val="00E56F2A"/>
    <w:rsid w:val="00E57813"/>
    <w:rsid w:val="00E6167F"/>
    <w:rsid w:val="00E626C9"/>
    <w:rsid w:val="00E75469"/>
    <w:rsid w:val="00EA2D48"/>
    <w:rsid w:val="00EB0C8A"/>
    <w:rsid w:val="00EB3438"/>
    <w:rsid w:val="00EB5E57"/>
    <w:rsid w:val="00EC3755"/>
    <w:rsid w:val="00EC76A3"/>
    <w:rsid w:val="00ED004F"/>
    <w:rsid w:val="00ED2F84"/>
    <w:rsid w:val="00EF0A5B"/>
    <w:rsid w:val="00EF5373"/>
    <w:rsid w:val="00F03207"/>
    <w:rsid w:val="00F07F26"/>
    <w:rsid w:val="00F1028F"/>
    <w:rsid w:val="00F11D76"/>
    <w:rsid w:val="00F23A7E"/>
    <w:rsid w:val="00F3105D"/>
    <w:rsid w:val="00F40D16"/>
    <w:rsid w:val="00F418B9"/>
    <w:rsid w:val="00F44B26"/>
    <w:rsid w:val="00F517F0"/>
    <w:rsid w:val="00F53C9E"/>
    <w:rsid w:val="00F62898"/>
    <w:rsid w:val="00F71CAA"/>
    <w:rsid w:val="00F72DCE"/>
    <w:rsid w:val="00F7549F"/>
    <w:rsid w:val="00F800D8"/>
    <w:rsid w:val="00F808CC"/>
    <w:rsid w:val="00F90A7C"/>
    <w:rsid w:val="00F92CBA"/>
    <w:rsid w:val="00FA78C7"/>
    <w:rsid w:val="00FB324E"/>
    <w:rsid w:val="00FC5D77"/>
    <w:rsid w:val="00FC6AB1"/>
    <w:rsid w:val="00FE4654"/>
    <w:rsid w:val="00FE4A98"/>
    <w:rsid w:val="00FE6190"/>
    <w:rsid w:val="00FF18E6"/>
    <w:rsid w:val="00FF265B"/>
    <w:rsid w:val="00FF73D8"/>
    <w:rsid w:val="00FF79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ABF7C"/>
  <w15:chartTrackingRefBased/>
  <w15:docId w15:val="{4A6B4F2E-8805-429C-AE38-0227B37F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0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8A0"/>
    <w:pPr>
      <w:ind w:left="720"/>
      <w:contextualSpacing/>
    </w:pPr>
  </w:style>
  <w:style w:type="table" w:styleId="TableGrid">
    <w:name w:val="Table Grid"/>
    <w:basedOn w:val="TableNormal"/>
    <w:uiPriority w:val="39"/>
    <w:rsid w:val="00A95F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0D8"/>
    <w:rPr>
      <w:color w:val="0563C1" w:themeColor="hyperlink"/>
      <w:u w:val="single"/>
    </w:rPr>
  </w:style>
  <w:style w:type="character" w:styleId="UnresolvedMention">
    <w:name w:val="Unresolved Mention"/>
    <w:basedOn w:val="DefaultParagraphFont"/>
    <w:uiPriority w:val="99"/>
    <w:semiHidden/>
    <w:unhideWhenUsed/>
    <w:rsid w:val="00F8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ndoncataly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3732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Guimba-Stewart</dc:creator>
  <cp:keywords/>
  <dc:description/>
  <cp:lastModifiedBy>Rosario Guimba-Stewart</cp:lastModifiedBy>
  <cp:revision>2</cp:revision>
  <dcterms:created xsi:type="dcterms:W3CDTF">2025-06-12T07:29:00Z</dcterms:created>
  <dcterms:modified xsi:type="dcterms:W3CDTF">2025-06-12T07:29:00Z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e608400b-5c09-4c2a-8dc4-90fcc3e1c13d</vt:lpwstr>
  </property>
</Properties>
</file>